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79CC" w14:textId="77777777" w:rsidR="00680624" w:rsidRDefault="00680624" w:rsidP="00A5689A">
      <w:pPr>
        <w:spacing w:after="120" w:line="240" w:lineRule="auto"/>
        <w:jc w:val="center"/>
        <w:rPr>
          <w:b/>
        </w:rPr>
      </w:pPr>
      <w:bookmarkStart w:id="0" w:name="_Hlk140073704"/>
    </w:p>
    <w:p w14:paraId="55568E6B" w14:textId="59AB041C" w:rsidR="00B257EA" w:rsidRPr="00B8160B" w:rsidRDefault="00680624" w:rsidP="00A5689A">
      <w:pPr>
        <w:spacing w:after="120" w:line="240" w:lineRule="auto"/>
        <w:jc w:val="center"/>
        <w:rPr>
          <w:b/>
        </w:rPr>
      </w:pPr>
      <w:r w:rsidRPr="00680624">
        <w:rPr>
          <w:b/>
        </w:rPr>
        <w:t>EDITAL DE PREMIAÇÃO PARA PONTOS DE CULTURA COM RECURSOS DA LEI COMPLEMENTAR Nº 195/2022 (LEI PAULO GUSTAVO)</w:t>
      </w:r>
    </w:p>
    <w:p w14:paraId="74A27C01" w14:textId="0B767776" w:rsidR="00B257EA" w:rsidRDefault="00C7094E" w:rsidP="00A5689A">
      <w:pPr>
        <w:spacing w:after="120" w:line="240" w:lineRule="auto"/>
        <w:jc w:val="center"/>
        <w:rPr>
          <w:b/>
        </w:rPr>
      </w:pPr>
      <w:r w:rsidRPr="00B8160B">
        <w:rPr>
          <w:b/>
        </w:rPr>
        <w:t>ANEXO II</w:t>
      </w:r>
    </w:p>
    <w:p w14:paraId="5AD19819" w14:textId="77777777" w:rsidR="0033569A" w:rsidRPr="00B8160B" w:rsidRDefault="0033569A" w:rsidP="00A5689A">
      <w:pPr>
        <w:spacing w:after="120" w:line="240" w:lineRule="auto"/>
        <w:jc w:val="center"/>
        <w:rPr>
          <w:b/>
        </w:rPr>
      </w:pPr>
    </w:p>
    <w:p w14:paraId="187C2A1A" w14:textId="77777777" w:rsidR="00B257EA" w:rsidRPr="00B8160B" w:rsidRDefault="00C7094E" w:rsidP="00A568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</w:rPr>
      </w:pPr>
      <w:r w:rsidRPr="00B8160B">
        <w:rPr>
          <w:b/>
        </w:rPr>
        <w:t>CRITÉRIOS DE SELEÇÃO E BÔNUS DE PONTUAÇÃO</w:t>
      </w:r>
    </w:p>
    <w:p w14:paraId="61B23B55" w14:textId="4E325251" w:rsidR="00B257EA" w:rsidRPr="00B8160B" w:rsidRDefault="00680624" w:rsidP="00A5689A">
      <w:pPr>
        <w:spacing w:after="120" w:line="240" w:lineRule="auto"/>
        <w:jc w:val="both"/>
      </w:pPr>
      <w:r w:rsidRPr="00680624">
        <w:t xml:space="preserve">Comissão de Análise e Seleção (CAS) </w:t>
      </w:r>
      <w:r>
        <w:t>instituída no D</w:t>
      </w:r>
      <w:r w:rsidRPr="00680624">
        <w:t xml:space="preserve">ecreto nº 515, de 03 outubro de 2023, </w:t>
      </w:r>
      <w:r w:rsidR="00C7094E" w:rsidRPr="00B8160B">
        <w:t>atribuirão notas de 0 a 10 pontos a cada um dos critérios de avaliação de cada iniciativa cultural, conforme tabela a seguir:</w:t>
      </w:r>
    </w:p>
    <w:p w14:paraId="12BAED0A" w14:textId="77777777" w:rsidR="00B257EA" w:rsidRPr="00B8160B" w:rsidRDefault="00C7094E" w:rsidP="00A5689A">
      <w:pPr>
        <w:spacing w:after="120" w:line="240" w:lineRule="auto"/>
        <w:jc w:val="both"/>
      </w:pPr>
      <w:r w:rsidRPr="00B8160B">
        <w:rPr>
          <w:b/>
        </w:rPr>
        <w:t>OBSERVAÇÃO:</w:t>
      </w:r>
      <w:r w:rsidRPr="00B8160B">
        <w:t xml:space="preserve"> A análise das candidaturas deverá estar relacionada à categoria inscrita e às informações do Formulário de Inscrição comprovadas por meio de cópias de materiais que permitam à Comissão de Seleção avaliar a atuação da candidatura, tais como:</w:t>
      </w:r>
    </w:p>
    <w:p w14:paraId="28245A1F" w14:textId="77777777" w:rsidR="00B257EA" w:rsidRPr="00B8160B" w:rsidRDefault="00C7094E" w:rsidP="00A5689A">
      <w:pPr>
        <w:spacing w:after="120" w:line="240" w:lineRule="auto"/>
        <w:jc w:val="both"/>
      </w:pPr>
      <w:r w:rsidRPr="00B8160B">
        <w:t>a) comprovação da atuação cultural, por meio de certificados, diplomas, cartas de recomendação ou outros documentos relevantes;</w:t>
      </w:r>
    </w:p>
    <w:p w14:paraId="15A227AA" w14:textId="47EACAD3" w:rsidR="00B257EA" w:rsidRPr="00B8160B" w:rsidRDefault="00C7094E" w:rsidP="00A5689A">
      <w:pPr>
        <w:spacing w:after="120" w:line="240" w:lineRule="auto"/>
        <w:jc w:val="both"/>
      </w:pPr>
      <w:r w:rsidRPr="00B8160B">
        <w:t>b) cartazes, fotografias ou material audiovisual (DVDs, CDs, fotografias, folhetos, matérias de jornal, páginas da internet, entre outros materiais);</w:t>
      </w:r>
    </w:p>
    <w:p w14:paraId="08D8546A" w14:textId="77777777" w:rsidR="00B257EA" w:rsidRPr="00B8160B" w:rsidRDefault="00C7094E" w:rsidP="00A5689A">
      <w:pPr>
        <w:spacing w:after="120" w:line="240" w:lineRule="auto"/>
        <w:jc w:val="both"/>
        <w:rPr>
          <w:color w:val="FF0000"/>
        </w:rPr>
      </w:pPr>
      <w:r w:rsidRPr="00B8160B">
        <w:t>c) Currículo atualizado, com ênfase nas atividades relacionadas à categoria inscrita.</w:t>
      </w:r>
    </w:p>
    <w:p w14:paraId="628C4CF9" w14:textId="77777777" w:rsidR="00680624" w:rsidRDefault="00680624" w:rsidP="00A5689A">
      <w:pPr>
        <w:widowControl w:val="0"/>
        <w:spacing w:after="120" w:line="240" w:lineRule="auto"/>
        <w:jc w:val="center"/>
        <w:rPr>
          <w:b/>
        </w:rPr>
      </w:pPr>
    </w:p>
    <w:p w14:paraId="6895DA94" w14:textId="13313A0A" w:rsidR="00B257EA" w:rsidRPr="00B8160B" w:rsidRDefault="00C7094E" w:rsidP="00A5689A">
      <w:pPr>
        <w:widowControl w:val="0"/>
        <w:spacing w:after="120" w:line="240" w:lineRule="auto"/>
        <w:jc w:val="center"/>
        <w:rPr>
          <w:b/>
        </w:rPr>
      </w:pPr>
      <w:r w:rsidRPr="00B8160B">
        <w:rPr>
          <w:b/>
        </w:rPr>
        <w:t>CRITÉRIOS DE AVALIAÇÃO OBRIGATÓRIOS GERAIS</w:t>
      </w:r>
    </w:p>
    <w:p w14:paraId="57EF539B" w14:textId="3B21FA5B" w:rsidR="00B257EA" w:rsidRPr="00B8160B" w:rsidRDefault="00B257EA" w:rsidP="00A5689A">
      <w:pPr>
        <w:spacing w:after="120" w:line="240" w:lineRule="auto"/>
        <w:jc w:val="both"/>
        <w:rPr>
          <w:b/>
        </w:rPr>
      </w:pPr>
    </w:p>
    <w:tbl>
      <w:tblPr>
        <w:tblStyle w:val="a2"/>
        <w:tblW w:w="10185" w:type="dxa"/>
        <w:tblInd w:w="-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3825"/>
        <w:gridCol w:w="1155"/>
        <w:gridCol w:w="1035"/>
        <w:gridCol w:w="1380"/>
        <w:gridCol w:w="1035"/>
        <w:gridCol w:w="1410"/>
      </w:tblGrid>
      <w:tr w:rsidR="00B257EA" w:rsidRPr="00B8160B" w14:paraId="456270A4" w14:textId="77777777">
        <w:trPr>
          <w:trHeight w:val="1016"/>
        </w:trPr>
        <w:tc>
          <w:tcPr>
            <w:tcW w:w="41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7341B" w14:textId="77777777" w:rsidR="00B257EA" w:rsidRPr="00B8160B" w:rsidRDefault="00C7094E" w:rsidP="00A5689A">
            <w:pPr>
              <w:widowControl w:val="0"/>
              <w:spacing w:after="120" w:line="240" w:lineRule="auto"/>
            </w:pPr>
            <w:r w:rsidRPr="00B8160B">
              <w:rPr>
                <w:rFonts w:eastAsia="Montserrat"/>
                <w:b/>
              </w:rPr>
              <w:t>A partir das informações do Formulário de Inscrição e dos materiais que comprovam a atuação cultural, a candidatura contribui para: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46BEA1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  <w:b/>
              </w:rPr>
              <w:t>Ausente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0C29FD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  <w:b/>
              </w:rPr>
              <w:t>Pouco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3A05C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  <w:b/>
              </w:rPr>
              <w:t>Suficiente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BADE9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  <w:b/>
              </w:rPr>
              <w:t>Bom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B77DE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  <w:b/>
              </w:rPr>
              <w:t>Muito Bom</w:t>
            </w:r>
          </w:p>
        </w:tc>
      </w:tr>
      <w:tr w:rsidR="00B257EA" w:rsidRPr="00B8160B" w14:paraId="330FD345" w14:textId="77777777" w:rsidTr="00A5689A">
        <w:trPr>
          <w:trHeight w:val="391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881A1E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a)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5EE93C" w14:textId="77777777" w:rsidR="00B257EA" w:rsidRPr="00B8160B" w:rsidRDefault="00C7094E" w:rsidP="00A5689A">
            <w:pPr>
              <w:widowControl w:val="0"/>
              <w:spacing w:after="120" w:line="240" w:lineRule="auto"/>
            </w:pPr>
            <w:r w:rsidRPr="00B8160B">
              <w:rPr>
                <w:rFonts w:eastAsia="Montserrat"/>
              </w:rPr>
              <w:t>a ampliação das condições de acesso da comunidade aos bens e serviços culturais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2671D9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EA5D82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22F9A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5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B8E5AA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F5F82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10</w:t>
            </w:r>
          </w:p>
        </w:tc>
      </w:tr>
      <w:tr w:rsidR="00B257EA" w:rsidRPr="00B8160B" w14:paraId="3A16D74C" w14:textId="77777777">
        <w:trPr>
          <w:trHeight w:val="1016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28DE21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b)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DE4639" w14:textId="77777777" w:rsidR="00B257EA" w:rsidRPr="00B8160B" w:rsidRDefault="00C7094E" w:rsidP="00A5689A">
            <w:pPr>
              <w:widowControl w:val="0"/>
              <w:spacing w:after="120" w:line="240" w:lineRule="auto"/>
            </w:pPr>
            <w:r w:rsidRPr="00B8160B">
              <w:rPr>
                <w:rFonts w:eastAsia="Montserrat"/>
                <w:highlight w:val="white"/>
              </w:rPr>
              <w:t>a promoção de p</w:t>
            </w:r>
            <w:r w:rsidRPr="00B8160B">
              <w:rPr>
                <w:rFonts w:eastAsia="Montserrat"/>
              </w:rPr>
              <w:t>rocessos educativos/formativos que impactam de forma efetiva com a ampliação de repertórios artísticos e culturais e na construção de vínculos com as redes de ensino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38AEF5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CBF77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9FAEA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5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CBD62D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E436CA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10</w:t>
            </w:r>
          </w:p>
        </w:tc>
      </w:tr>
      <w:tr w:rsidR="00B257EA" w:rsidRPr="00B8160B" w14:paraId="74193EEA" w14:textId="77777777" w:rsidTr="00A5689A">
        <w:trPr>
          <w:trHeight w:val="371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4E5860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c)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A12593" w14:textId="77777777" w:rsidR="00B257EA" w:rsidRPr="00B8160B" w:rsidRDefault="00C7094E" w:rsidP="00A5689A">
            <w:pPr>
              <w:widowControl w:val="0"/>
              <w:spacing w:after="120" w:line="240" w:lineRule="auto"/>
            </w:pPr>
            <w:r w:rsidRPr="00B8160B">
              <w:rPr>
                <w:rFonts w:eastAsia="Montserrat"/>
              </w:rPr>
              <w:t>o estímulo ao protagonismo das mulheres nas atividades culturais realizadas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B7C46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B7DA5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FF237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5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C0890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015B52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10</w:t>
            </w:r>
          </w:p>
        </w:tc>
      </w:tr>
      <w:tr w:rsidR="00B257EA" w:rsidRPr="00B8160B" w14:paraId="5F412AFB" w14:textId="77777777" w:rsidTr="00A5689A">
        <w:trPr>
          <w:trHeight w:val="664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F86F4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d)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390081" w14:textId="77777777" w:rsidR="00B257EA" w:rsidRPr="00B8160B" w:rsidRDefault="00C7094E" w:rsidP="00A5689A">
            <w:pPr>
              <w:widowControl w:val="0"/>
              <w:spacing w:after="120" w:line="240" w:lineRule="auto"/>
            </w:pPr>
            <w:r w:rsidRPr="00B8160B">
              <w:rPr>
                <w:rFonts w:eastAsia="Montserrat"/>
              </w:rPr>
              <w:t xml:space="preserve">a realização de estratégias de promoção e proteção das memórias e do patrimônio cultural material e </w:t>
            </w:r>
            <w:r w:rsidRPr="00B8160B">
              <w:rPr>
                <w:rFonts w:eastAsia="Montserrat"/>
              </w:rPr>
              <w:lastRenderedPageBreak/>
              <w:t>imaterial brasileiro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D521BE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lastRenderedPageBreak/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C376F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678D1F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5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9D9209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F850D0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10</w:t>
            </w:r>
          </w:p>
        </w:tc>
      </w:tr>
      <w:tr w:rsidR="00B257EA" w:rsidRPr="00B8160B" w14:paraId="125C87DA" w14:textId="77777777">
        <w:trPr>
          <w:trHeight w:val="710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ABCD8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e)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B8642" w14:textId="77777777" w:rsidR="00B257EA" w:rsidRPr="00B8160B" w:rsidRDefault="00C7094E" w:rsidP="00A5689A">
            <w:pPr>
              <w:widowControl w:val="0"/>
              <w:spacing w:after="120" w:line="240" w:lineRule="auto"/>
              <w:rPr>
                <w:highlight w:val="white"/>
              </w:rPr>
            </w:pPr>
            <w:r w:rsidRPr="00B8160B">
              <w:rPr>
                <w:rFonts w:eastAsia="Montserrat"/>
                <w:highlight w:val="white"/>
              </w:rPr>
              <w:t>a promoção da criatividade por parte das pessoas envolvidas em suas atividades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EA5902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58310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61AE69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5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CFBCB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441C8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10</w:t>
            </w:r>
          </w:p>
        </w:tc>
      </w:tr>
      <w:tr w:rsidR="00B257EA" w:rsidRPr="00B8160B" w14:paraId="00855E14" w14:textId="77777777">
        <w:trPr>
          <w:trHeight w:val="710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D462C8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f)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E490E" w14:textId="77777777" w:rsidR="00B257EA" w:rsidRPr="00B8160B" w:rsidRDefault="00C7094E" w:rsidP="00A5689A">
            <w:pPr>
              <w:widowControl w:val="0"/>
              <w:spacing w:after="120" w:line="240" w:lineRule="auto"/>
              <w:rPr>
                <w:highlight w:val="white"/>
              </w:rPr>
            </w:pPr>
            <w:r w:rsidRPr="00B8160B">
              <w:rPr>
                <w:rFonts w:eastAsia="Montserrat"/>
                <w:highlight w:val="white"/>
              </w:rPr>
              <w:t>a geração de trabalho e renda na comunidade, com o fomento à economia da cultura e à economia solidária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A572FB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38F04F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67DA8C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5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37EA27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1EA3F9" w14:textId="10F2D179" w:rsidR="00B257EA" w:rsidRPr="00B8160B" w:rsidRDefault="00C7094E" w:rsidP="00A5689A">
            <w:pPr>
              <w:widowControl w:val="0"/>
              <w:spacing w:after="120" w:line="240" w:lineRule="auto"/>
              <w:jc w:val="center"/>
            </w:pPr>
            <w:r w:rsidRPr="00B8160B">
              <w:rPr>
                <w:rFonts w:eastAsia="Montserrat"/>
              </w:rPr>
              <w:t>10</w:t>
            </w:r>
          </w:p>
        </w:tc>
      </w:tr>
      <w:tr w:rsidR="00B257EA" w:rsidRPr="00B8160B" w14:paraId="287805D0" w14:textId="77777777" w:rsidTr="00A5689A">
        <w:trPr>
          <w:trHeight w:val="645"/>
        </w:trPr>
        <w:tc>
          <w:tcPr>
            <w:tcW w:w="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6D7D8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  <w:rPr>
                <w:rFonts w:eastAsia="Montserrat"/>
                <w:highlight w:val="white"/>
              </w:rPr>
            </w:pPr>
            <w:r w:rsidRPr="00B8160B">
              <w:rPr>
                <w:rFonts w:eastAsia="Montserrat"/>
                <w:highlight w:val="white"/>
              </w:rPr>
              <w:t xml:space="preserve">g) 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34440" w14:textId="77777777" w:rsidR="00B257EA" w:rsidRPr="00B8160B" w:rsidRDefault="00C7094E" w:rsidP="00A5689A">
            <w:pPr>
              <w:shd w:val="clear" w:color="auto" w:fill="FFFFFF"/>
              <w:spacing w:after="120" w:line="240" w:lineRule="auto"/>
              <w:jc w:val="both"/>
              <w:rPr>
                <w:rFonts w:eastAsia="Montserrat"/>
                <w:highlight w:val="white"/>
              </w:rPr>
            </w:pPr>
            <w:r w:rsidRPr="00B8160B">
              <w:rPr>
                <w:rFonts w:eastAsia="Montserrat"/>
                <w:highlight w:val="white"/>
              </w:rPr>
              <w:t>a valorização e preservação da cultura local e regional, gerando multiplicadores de cultura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9E14DE" w14:textId="77777777" w:rsidR="00B257EA" w:rsidRPr="00B8160B" w:rsidRDefault="00C7094E" w:rsidP="00A5689A">
            <w:pPr>
              <w:widowControl w:val="0"/>
              <w:spacing w:after="120" w:line="240" w:lineRule="auto"/>
              <w:jc w:val="center"/>
              <w:rPr>
                <w:rFonts w:eastAsia="Montserrat"/>
                <w:highlight w:val="white"/>
              </w:rPr>
            </w:pPr>
            <w:r w:rsidRPr="00B8160B">
              <w:rPr>
                <w:rFonts w:eastAsia="Montserrat"/>
                <w:highlight w:val="white"/>
              </w:rPr>
              <w:t>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936111" w14:textId="77777777" w:rsidR="00B257EA" w:rsidRPr="00680624" w:rsidRDefault="00C7094E" w:rsidP="00A5689A">
            <w:pPr>
              <w:widowControl w:val="0"/>
              <w:spacing w:after="120" w:line="240" w:lineRule="auto"/>
              <w:jc w:val="center"/>
              <w:rPr>
                <w:rFonts w:eastAsia="Montserrat"/>
                <w:highlight w:val="white"/>
              </w:rPr>
            </w:pPr>
            <w:r w:rsidRPr="00680624">
              <w:rPr>
                <w:rFonts w:eastAsia="Montserrat"/>
                <w:highlight w:val="white"/>
              </w:rPr>
              <w:t>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FF898A" w14:textId="77777777" w:rsidR="00B257EA" w:rsidRPr="00680624" w:rsidRDefault="00C7094E" w:rsidP="00A5689A">
            <w:pPr>
              <w:widowControl w:val="0"/>
              <w:spacing w:after="120" w:line="240" w:lineRule="auto"/>
              <w:jc w:val="center"/>
              <w:rPr>
                <w:rFonts w:eastAsia="Montserrat"/>
                <w:highlight w:val="white"/>
              </w:rPr>
            </w:pPr>
            <w:r w:rsidRPr="00680624">
              <w:rPr>
                <w:rFonts w:eastAsia="Montserrat"/>
                <w:highlight w:val="white"/>
              </w:rPr>
              <w:t>5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4C4E18" w14:textId="77777777" w:rsidR="00B257EA" w:rsidRPr="00680624" w:rsidRDefault="00C7094E" w:rsidP="00A5689A">
            <w:pPr>
              <w:widowControl w:val="0"/>
              <w:spacing w:after="120" w:line="240" w:lineRule="auto"/>
              <w:jc w:val="center"/>
              <w:rPr>
                <w:rFonts w:eastAsia="Montserrat"/>
                <w:highlight w:val="white"/>
              </w:rPr>
            </w:pPr>
            <w:r w:rsidRPr="00680624">
              <w:rPr>
                <w:rFonts w:eastAsia="Montserrat"/>
                <w:highlight w:val="white"/>
              </w:rPr>
              <w:t>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CDC2F" w14:textId="77777777" w:rsidR="00B257EA" w:rsidRPr="00680624" w:rsidRDefault="00C7094E" w:rsidP="00A5689A">
            <w:pPr>
              <w:widowControl w:val="0"/>
              <w:spacing w:after="120" w:line="240" w:lineRule="auto"/>
              <w:jc w:val="center"/>
              <w:rPr>
                <w:rFonts w:eastAsia="Montserrat"/>
                <w:highlight w:val="white"/>
              </w:rPr>
            </w:pPr>
            <w:r w:rsidRPr="00680624">
              <w:rPr>
                <w:rFonts w:eastAsia="Montserrat"/>
                <w:highlight w:val="white"/>
              </w:rPr>
              <w:t>10</w:t>
            </w:r>
          </w:p>
        </w:tc>
      </w:tr>
      <w:tr w:rsidR="00B257EA" w:rsidRPr="00B8160B" w14:paraId="612BC0DE" w14:textId="77777777" w:rsidTr="00A5689A">
        <w:trPr>
          <w:trHeight w:val="204"/>
        </w:trPr>
        <w:tc>
          <w:tcPr>
            <w:tcW w:w="877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8D970A" w14:textId="77777777" w:rsidR="00B257EA" w:rsidRPr="00680624" w:rsidRDefault="00C7094E" w:rsidP="00A5689A">
            <w:pPr>
              <w:widowControl w:val="0"/>
              <w:spacing w:after="120" w:line="240" w:lineRule="auto"/>
              <w:jc w:val="center"/>
              <w:rPr>
                <w:rFonts w:eastAsia="Montserrat"/>
                <w:b/>
                <w:highlight w:val="white"/>
              </w:rPr>
            </w:pPr>
            <w:r w:rsidRPr="00680624">
              <w:rPr>
                <w:rFonts w:eastAsia="Montserrat"/>
                <w:b/>
                <w:highlight w:val="white"/>
              </w:rPr>
              <w:t>PONTUAÇÃO TOTAL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E841A8" w14:textId="0932C166" w:rsidR="00B257EA" w:rsidRPr="00680624" w:rsidRDefault="00680624" w:rsidP="00A5689A">
            <w:pPr>
              <w:widowControl w:val="0"/>
              <w:spacing w:after="120" w:line="240" w:lineRule="auto"/>
              <w:jc w:val="center"/>
              <w:rPr>
                <w:rFonts w:eastAsia="Montserrat"/>
                <w:b/>
                <w:highlight w:val="white"/>
              </w:rPr>
            </w:pPr>
            <w:r w:rsidRPr="00680624">
              <w:rPr>
                <w:rFonts w:eastAsia="Montserrat"/>
                <w:b/>
                <w:highlight w:val="white"/>
              </w:rPr>
              <w:t>7</w:t>
            </w:r>
            <w:r w:rsidR="00C7094E" w:rsidRPr="00680624">
              <w:rPr>
                <w:rFonts w:eastAsia="Montserrat"/>
                <w:b/>
                <w:highlight w:val="white"/>
              </w:rPr>
              <w:t>0</w:t>
            </w:r>
          </w:p>
        </w:tc>
      </w:tr>
    </w:tbl>
    <w:p w14:paraId="2BE6EDA7" w14:textId="77777777" w:rsidR="00B257EA" w:rsidRPr="00B8160B" w:rsidRDefault="00B257EA" w:rsidP="00A5689A">
      <w:pPr>
        <w:spacing w:after="120" w:line="240" w:lineRule="auto"/>
        <w:jc w:val="both"/>
        <w:rPr>
          <w:color w:val="FF0000"/>
        </w:rPr>
      </w:pPr>
    </w:p>
    <w:p w14:paraId="7846875A" w14:textId="77777777" w:rsidR="00B257EA" w:rsidRPr="00B8160B" w:rsidRDefault="00B257EA" w:rsidP="00A5689A">
      <w:pPr>
        <w:widowControl w:val="0"/>
        <w:spacing w:after="120" w:line="240" w:lineRule="auto"/>
        <w:rPr>
          <w:b/>
        </w:rPr>
      </w:pPr>
    </w:p>
    <w:p w14:paraId="310303D3" w14:textId="77777777" w:rsidR="00B257EA" w:rsidRPr="00B8160B" w:rsidRDefault="00B257EA" w:rsidP="00A5689A">
      <w:pPr>
        <w:spacing w:after="120" w:line="240" w:lineRule="auto"/>
        <w:jc w:val="center"/>
      </w:pPr>
    </w:p>
    <w:p w14:paraId="583E4274" w14:textId="77777777" w:rsidR="00B257EA" w:rsidRPr="00B8160B" w:rsidRDefault="00C7094E" w:rsidP="00A5689A">
      <w:pPr>
        <w:spacing w:after="120" w:line="240" w:lineRule="auto"/>
        <w:jc w:val="both"/>
        <w:rPr>
          <w:b/>
        </w:rPr>
      </w:pPr>
      <w:r w:rsidRPr="00B8160B">
        <w:rPr>
          <w:b/>
        </w:rPr>
        <w:t>OBSERVAÇÕES:</w:t>
      </w:r>
    </w:p>
    <w:p w14:paraId="67883587" w14:textId="08DCA1A0" w:rsidR="00B257EA" w:rsidRPr="00680624" w:rsidRDefault="00C7094E" w:rsidP="00A5689A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eastAsia="Times New Roman"/>
        </w:rPr>
      </w:pPr>
      <w:r w:rsidRPr="00680624">
        <w:t xml:space="preserve">A pontuação final de cada candidatura </w:t>
      </w:r>
      <w:r w:rsidR="00680624" w:rsidRPr="00680624">
        <w:t xml:space="preserve">será por média das notas atribuídas </w:t>
      </w:r>
    </w:p>
    <w:p w14:paraId="6F7A70A1" w14:textId="38009EDF" w:rsidR="00B257EA" w:rsidRPr="00680624" w:rsidRDefault="00C7094E" w:rsidP="00A5689A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eastAsia="Times New Roman"/>
        </w:rPr>
      </w:pPr>
      <w:r w:rsidRPr="00680624">
        <w:t xml:space="preserve">Os critérios </w:t>
      </w:r>
      <w:r w:rsidR="00680624" w:rsidRPr="00680624">
        <w:t xml:space="preserve">de avaliação são </w:t>
      </w:r>
      <w:r w:rsidRPr="00680624">
        <w:rPr>
          <w:b/>
        </w:rPr>
        <w:t>eliminatórios</w:t>
      </w:r>
      <w:r w:rsidRPr="00680624">
        <w:t>, de modo que, o agente cultural que receber pontuação 0 em algum dos critérios será desclassificado do Edital.</w:t>
      </w:r>
    </w:p>
    <w:p w14:paraId="7DE65C45" w14:textId="5DF5D610" w:rsidR="00B257EA" w:rsidRPr="00680624" w:rsidRDefault="00680624" w:rsidP="00A5689A">
      <w:pPr>
        <w:numPr>
          <w:ilvl w:val="0"/>
          <w:numId w:val="1"/>
        </w:numPr>
        <w:spacing w:after="120" w:line="240" w:lineRule="auto"/>
        <w:ind w:left="0" w:firstLine="0"/>
        <w:jc w:val="both"/>
      </w:pPr>
      <w:r w:rsidRPr="00680624">
        <w:t>Serão</w:t>
      </w:r>
      <w:r w:rsidR="00C7094E" w:rsidRPr="00680624">
        <w:t xml:space="preserve"> consideradas classificadas as candidaturas que receberem nota final igual ou superior a </w:t>
      </w:r>
      <w:r w:rsidRPr="00680624">
        <w:t xml:space="preserve">40 </w:t>
      </w:r>
      <w:r w:rsidRPr="00680624">
        <w:t>(quarenta)</w:t>
      </w:r>
      <w:r w:rsidR="00C7094E" w:rsidRPr="00680624">
        <w:t xml:space="preserve"> pontos</w:t>
      </w:r>
      <w:bookmarkEnd w:id="0"/>
      <w:r>
        <w:t>.</w:t>
      </w:r>
    </w:p>
    <w:sectPr w:rsidR="00B257EA" w:rsidRPr="00680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B64C" w14:textId="77777777" w:rsidR="00B46E1B" w:rsidRDefault="00B46E1B">
      <w:pPr>
        <w:spacing w:line="240" w:lineRule="auto"/>
      </w:pPr>
      <w:r>
        <w:separator/>
      </w:r>
    </w:p>
  </w:endnote>
  <w:endnote w:type="continuationSeparator" w:id="0">
    <w:p w14:paraId="555A3319" w14:textId="77777777" w:rsidR="00B46E1B" w:rsidRDefault="00B46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1B8D" w14:textId="77777777" w:rsidR="0033569A" w:rsidRDefault="003356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6"/>
        <w:szCs w:val="16"/>
      </w:rPr>
      <w:id w:val="1959903230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9DA809" w14:textId="442E2C5D" w:rsidR="007E0A72" w:rsidRPr="007E0A72" w:rsidRDefault="007E0A72">
            <w:pPr>
              <w:pStyle w:val="Rodap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7E0A72">
              <w:rPr>
                <w:rFonts w:asciiTheme="majorHAnsi" w:hAnsiTheme="majorHAnsi" w:cstheme="majorHAnsi"/>
                <w:sz w:val="16"/>
                <w:szCs w:val="16"/>
              </w:rPr>
              <w:t xml:space="preserve">Página </w:t>
            </w:r>
            <w:r w:rsidRPr="007E0A7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7E0A7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Pr="007E0A7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7E0A7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7E0A7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7E0A72">
              <w:rPr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r w:rsidRPr="007E0A7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7E0A7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Pr="007E0A7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7E0A7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7E0A7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01139C" w14:textId="33454610" w:rsidR="00B257EA" w:rsidRDefault="00B257EA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BC79" w14:textId="77777777" w:rsidR="0033569A" w:rsidRDefault="003356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98E0" w14:textId="77777777" w:rsidR="00B46E1B" w:rsidRDefault="00B46E1B">
      <w:pPr>
        <w:spacing w:line="240" w:lineRule="auto"/>
      </w:pPr>
      <w:r>
        <w:separator/>
      </w:r>
    </w:p>
  </w:footnote>
  <w:footnote w:type="continuationSeparator" w:id="0">
    <w:p w14:paraId="056A8F31" w14:textId="77777777" w:rsidR="00B46E1B" w:rsidRDefault="00B46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0CA4" w14:textId="77777777" w:rsidR="0033569A" w:rsidRDefault="003356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6402" w14:textId="2B135C07" w:rsidR="00680624" w:rsidRDefault="00680624" w:rsidP="00680624">
    <w:pPr>
      <w:pStyle w:val="Cabealho"/>
      <w:jc w:val="center"/>
      <w:rPr>
        <w:noProof/>
      </w:rPr>
    </w:pPr>
    <w:r>
      <w:rPr>
        <w:noProof/>
      </w:rPr>
      <w:t xml:space="preserve">  </w:t>
    </w:r>
    <w:r>
      <w:rPr>
        <w:noProof/>
      </w:rPr>
      <w:drawing>
        <wp:inline distT="0" distB="0" distL="0" distR="0" wp14:anchorId="7F26AAB1" wp14:editId="1B875EAF">
          <wp:extent cx="1341120" cy="1061085"/>
          <wp:effectExtent l="0" t="0" r="0" b="5715"/>
          <wp:docPr id="23935339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72966A1B" wp14:editId="331A0252">
          <wp:extent cx="1310640" cy="993775"/>
          <wp:effectExtent l="0" t="0" r="3810" b="0"/>
          <wp:docPr id="183494358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BE4BF1" w14:textId="77777777" w:rsidR="0033569A" w:rsidRDefault="0033569A" w:rsidP="00680624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649B" w14:textId="77777777" w:rsidR="0033569A" w:rsidRDefault="003356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71C75"/>
    <w:multiLevelType w:val="multilevel"/>
    <w:tmpl w:val="D352B05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1238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EA"/>
    <w:rsid w:val="00204B92"/>
    <w:rsid w:val="0033569A"/>
    <w:rsid w:val="00361738"/>
    <w:rsid w:val="00583EE5"/>
    <w:rsid w:val="00680624"/>
    <w:rsid w:val="007E0A72"/>
    <w:rsid w:val="0086295F"/>
    <w:rsid w:val="00A5689A"/>
    <w:rsid w:val="00B257EA"/>
    <w:rsid w:val="00B46E1B"/>
    <w:rsid w:val="00B8160B"/>
    <w:rsid w:val="00BD6390"/>
    <w:rsid w:val="00C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12B94"/>
  <w15:docId w15:val="{D7390872-EAC4-4661-9E4F-EC3AB5B5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0A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0A72"/>
  </w:style>
  <w:style w:type="paragraph" w:styleId="Rodap">
    <w:name w:val="footer"/>
    <w:basedOn w:val="Normal"/>
    <w:link w:val="RodapChar"/>
    <w:uiPriority w:val="99"/>
    <w:unhideWhenUsed/>
    <w:rsid w:val="007E0A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A72"/>
  </w:style>
  <w:style w:type="paragraph" w:styleId="PargrafodaLista">
    <w:name w:val="List Paragraph"/>
    <w:basedOn w:val="Normal"/>
    <w:uiPriority w:val="34"/>
    <w:qFormat/>
    <w:rsid w:val="0068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ArETParstNZ+VYqpyD93ajhZIA==">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da Costa Zannon</dc:creator>
  <cp:lastModifiedBy>user</cp:lastModifiedBy>
  <cp:revision>6</cp:revision>
  <cp:lastPrinted>2023-07-06T20:53:00Z</cp:lastPrinted>
  <dcterms:created xsi:type="dcterms:W3CDTF">2023-07-13T21:12:00Z</dcterms:created>
  <dcterms:modified xsi:type="dcterms:W3CDTF">2023-11-23T13:00:00Z</dcterms:modified>
</cp:coreProperties>
</file>