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183E" w:rsidRPr="006556CA" w:rsidRDefault="00E9183E" w:rsidP="00E9183E">
      <w:pPr>
        <w:ind w:left="0" w:hanging="2"/>
        <w:jc w:val="center"/>
        <w:rPr>
          <w:sz w:val="20"/>
          <w:szCs w:val="20"/>
        </w:rPr>
      </w:pPr>
      <w:r w:rsidRPr="006556CA">
        <w:rPr>
          <w:sz w:val="20"/>
          <w:szCs w:val="20"/>
        </w:rPr>
        <w:t>ANEXO II</w:t>
      </w:r>
    </w:p>
    <w:p w:rsidR="00E9183E" w:rsidRPr="006556CA" w:rsidRDefault="00E9183E" w:rsidP="00E9183E">
      <w:pPr>
        <w:ind w:left="0" w:hanging="2"/>
        <w:jc w:val="center"/>
        <w:rPr>
          <w:sz w:val="20"/>
          <w:szCs w:val="20"/>
        </w:rPr>
      </w:pPr>
    </w:p>
    <w:p w:rsidR="00E9183E" w:rsidRDefault="00E9183E" w:rsidP="00E9183E">
      <w:pPr>
        <w:ind w:left="0" w:hanging="2"/>
        <w:jc w:val="center"/>
        <w:rPr>
          <w:b/>
          <w:sz w:val="20"/>
          <w:szCs w:val="20"/>
        </w:rPr>
      </w:pPr>
      <w:r w:rsidRPr="006556CA">
        <w:rPr>
          <w:b/>
          <w:sz w:val="20"/>
          <w:szCs w:val="20"/>
        </w:rPr>
        <w:t>PLANO DE TRABALHO PARA IMPLANTAÇÃO E OPERAÇÃO</w:t>
      </w:r>
    </w:p>
    <w:p w:rsidR="00E9183E" w:rsidRPr="00E9183E" w:rsidRDefault="00E9183E" w:rsidP="00E9183E">
      <w:pPr>
        <w:ind w:left="0" w:hanging="2"/>
        <w:jc w:val="center"/>
        <w:rPr>
          <w:b/>
          <w:color w:val="FF0000"/>
          <w:sz w:val="20"/>
          <w:szCs w:val="20"/>
        </w:rPr>
      </w:pPr>
      <w:r w:rsidRPr="00E9183E">
        <w:rPr>
          <w:b/>
          <w:color w:val="FF0000"/>
          <w:sz w:val="20"/>
          <w:szCs w:val="20"/>
        </w:rPr>
        <w:t>(</w:t>
      </w:r>
      <w:r w:rsidR="007D2FB6">
        <w:rPr>
          <w:b/>
          <w:color w:val="FF0000"/>
          <w:sz w:val="20"/>
          <w:szCs w:val="20"/>
        </w:rPr>
        <w:t>A</w:t>
      </w:r>
      <w:r>
        <w:rPr>
          <w:b/>
          <w:color w:val="FF0000"/>
          <w:sz w:val="20"/>
          <w:szCs w:val="20"/>
        </w:rPr>
        <w:t>brange aspectos das duas fases do empreendimento)</w:t>
      </w:r>
    </w:p>
    <w:p w:rsidR="00E9183E" w:rsidRPr="006556CA" w:rsidRDefault="00E9183E" w:rsidP="00E9183E">
      <w:pPr>
        <w:ind w:left="0" w:hanging="2"/>
        <w:rPr>
          <w:b/>
          <w:sz w:val="20"/>
          <w:szCs w:val="20"/>
        </w:rPr>
      </w:pPr>
    </w:p>
    <w:p w:rsidR="00E9183E" w:rsidRDefault="00E9183E" w:rsidP="00E9183E">
      <w:pPr>
        <w:ind w:left="0" w:hanging="2"/>
        <w:jc w:val="both"/>
        <w:rPr>
          <w:color w:val="000000"/>
          <w:sz w:val="20"/>
          <w:szCs w:val="20"/>
        </w:rPr>
      </w:pPr>
      <w:r w:rsidRPr="006556CA">
        <w:rPr>
          <w:color w:val="000000"/>
          <w:sz w:val="20"/>
          <w:szCs w:val="20"/>
        </w:rPr>
        <w:t>“Beach Club” c</w:t>
      </w:r>
      <w:r w:rsidRPr="006556CA">
        <w:rPr>
          <w:sz w:val="20"/>
          <w:szCs w:val="20"/>
        </w:rPr>
        <w:t>om atividades culturais, de recreação e lazer; comércio de alimentos e bebidas,</w:t>
      </w:r>
      <w:r w:rsidRPr="006556CA">
        <w:rPr>
          <w:color w:val="000000"/>
          <w:sz w:val="20"/>
          <w:szCs w:val="20"/>
        </w:rPr>
        <w:t xml:space="preserve"> no local denominado Orla Beira Mar – Passárgada – Passo de Torres</w:t>
      </w:r>
    </w:p>
    <w:p w:rsidR="00E9183E" w:rsidRDefault="00E9183E" w:rsidP="00E9183E">
      <w:pPr>
        <w:ind w:left="0" w:hanging="2"/>
        <w:jc w:val="both"/>
        <w:rPr>
          <w:sz w:val="20"/>
          <w:szCs w:val="20"/>
        </w:rPr>
      </w:pPr>
      <w:r w:rsidRPr="001E15CA">
        <w:rPr>
          <w:b/>
          <w:noProof/>
          <w:sz w:val="20"/>
          <w:szCs w:val="20"/>
          <w:lang w:eastAsia="pt-BR" w:bidi="ar-SA"/>
        </w:rPr>
        <mc:AlternateContent>
          <mc:Choice Requires="wps">
            <w:drawing>
              <wp:anchor distT="45720" distB="45720" distL="114300" distR="114300" simplePos="0" relativeHeight="251659264" behindDoc="0" locked="0" layoutInCell="1" allowOverlap="1" wp14:anchorId="0F0B1DDE" wp14:editId="388593DB">
                <wp:simplePos x="0" y="0"/>
                <wp:positionH relativeFrom="column">
                  <wp:posOffset>18415</wp:posOffset>
                </wp:positionH>
                <wp:positionV relativeFrom="paragraph">
                  <wp:posOffset>222250</wp:posOffset>
                </wp:positionV>
                <wp:extent cx="5800090" cy="1404620"/>
                <wp:effectExtent l="0" t="0" r="10160" b="1016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04620"/>
                        </a:xfrm>
                        <a:prstGeom prst="rect">
                          <a:avLst/>
                        </a:prstGeom>
                        <a:solidFill>
                          <a:srgbClr val="FFFFFF"/>
                        </a:solidFill>
                        <a:ln w="9525">
                          <a:solidFill>
                            <a:srgbClr val="000000"/>
                          </a:solidFill>
                          <a:miter lim="800000"/>
                          <a:headEnd/>
                          <a:tailEnd/>
                        </a:ln>
                      </wps:spPr>
                      <wps:txbx>
                        <w:txbxContent>
                          <w:p w:rsidR="00E9183E" w:rsidRDefault="00E9183E" w:rsidP="00E9183E">
                            <w:pPr>
                              <w:pStyle w:val="PargrafodaLista"/>
                              <w:suppressAutoHyphens w:val="0"/>
                              <w:autoSpaceDE w:val="0"/>
                              <w:autoSpaceDN w:val="0"/>
                              <w:adjustRightInd w:val="0"/>
                              <w:spacing w:line="240" w:lineRule="auto"/>
                              <w:ind w:leftChars="0" w:left="0" w:firstLineChars="0" w:firstLine="0"/>
                              <w:jc w:val="center"/>
                              <w:textDirection w:val="lrTb"/>
                              <w:textAlignment w:val="auto"/>
                              <w:outlineLvl w:val="9"/>
                              <w:rPr>
                                <w:rFonts w:cs="Arial"/>
                                <w:color w:val="000000"/>
                                <w:position w:val="0"/>
                                <w:sz w:val="20"/>
                                <w:lang w:eastAsia="pt-BR" w:bidi="ar-SA"/>
                              </w:rPr>
                            </w:pPr>
                            <w:r>
                              <w:rPr>
                                <w:rFonts w:cs="Arial"/>
                                <w:color w:val="000000"/>
                                <w:position w:val="0"/>
                                <w:sz w:val="20"/>
                                <w:lang w:eastAsia="pt-BR" w:bidi="ar-SA"/>
                              </w:rPr>
                              <w:t>COVID-19</w:t>
                            </w:r>
                          </w:p>
                          <w:p w:rsidR="00E9183E" w:rsidRDefault="00E9183E" w:rsidP="00E9183E">
                            <w:pPr>
                              <w:pStyle w:val="PargrafodaLista"/>
                              <w:suppressAutoHyphens w:val="0"/>
                              <w:autoSpaceDE w:val="0"/>
                              <w:autoSpaceDN w:val="0"/>
                              <w:adjustRightInd w:val="0"/>
                              <w:spacing w:line="240" w:lineRule="auto"/>
                              <w:ind w:leftChars="0" w:left="0" w:firstLineChars="0" w:firstLine="0"/>
                              <w:jc w:val="center"/>
                              <w:textDirection w:val="lrTb"/>
                              <w:textAlignment w:val="auto"/>
                              <w:outlineLvl w:val="9"/>
                              <w:rPr>
                                <w:rFonts w:cs="Arial"/>
                                <w:color w:val="000000"/>
                                <w:position w:val="0"/>
                                <w:sz w:val="20"/>
                                <w:lang w:eastAsia="pt-BR" w:bidi="ar-SA"/>
                              </w:rPr>
                            </w:pPr>
                            <w:r w:rsidRPr="001E15CA">
                              <w:rPr>
                                <w:rFonts w:cs="Arial"/>
                                <w:color w:val="000000"/>
                                <w:position w:val="0"/>
                                <w:sz w:val="20"/>
                                <w:lang w:eastAsia="pt-BR" w:bidi="ar-SA"/>
                              </w:rPr>
                              <w:t>Devido a pandemia que assola a humanidade deverão ser obedecidos todos os protocolos necessários para o devido funcionamento do empreendimento em questão.</w:t>
                            </w:r>
                          </w:p>
                          <w:p w:rsidR="00E9183E" w:rsidRPr="001E15CA" w:rsidRDefault="00E9183E" w:rsidP="00E9183E">
                            <w:pPr>
                              <w:pStyle w:val="PargrafodaLista"/>
                              <w:suppressAutoHyphens w:val="0"/>
                              <w:autoSpaceDE w:val="0"/>
                              <w:autoSpaceDN w:val="0"/>
                              <w:adjustRightInd w:val="0"/>
                              <w:spacing w:line="240" w:lineRule="auto"/>
                              <w:ind w:leftChars="0" w:firstLineChars="0" w:firstLine="0"/>
                              <w:jc w:val="center"/>
                              <w:textDirection w:val="lrTb"/>
                              <w:textAlignment w:val="auto"/>
                              <w:outlineLvl w:val="9"/>
                              <w:rPr>
                                <w:rFonts w:cs="Arial"/>
                                <w:color w:val="000000"/>
                                <w:position w:val="0"/>
                                <w:sz w:val="20"/>
                                <w:lang w:eastAsia="pt-BR" w:bidi="ar-SA"/>
                              </w:rPr>
                            </w:pPr>
                            <w:r w:rsidRPr="001E15CA">
                              <w:rPr>
                                <w:rFonts w:cs="Arial"/>
                                <w:color w:val="000000"/>
                                <w:position w:val="0"/>
                                <w:sz w:val="20"/>
                                <w:lang w:eastAsia="pt-BR" w:bidi="ar-SA"/>
                              </w:rPr>
                              <w:t>Seguir Leis, Decretos e portarias vigentes.</w:t>
                            </w:r>
                            <w:r>
                              <w:rPr>
                                <w:rFonts w:cs="Arial"/>
                                <w:color w:val="000000"/>
                                <w:position w:val="0"/>
                                <w:sz w:val="20"/>
                                <w:lang w:eastAsia="pt-BR" w:bidi="ar-SA"/>
                              </w:rPr>
                              <w:t xml:space="preserve"> (Federal, Estadual e Municipal)</w:t>
                            </w:r>
                          </w:p>
                          <w:p w:rsidR="00E9183E" w:rsidRDefault="00E9183E" w:rsidP="00E9183E">
                            <w:pPr>
                              <w:ind w:left="0" w:hanging="2"/>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F0B1DDE" id="_x0000_t202" coordsize="21600,21600" o:spt="202" path="m,l,21600r21600,l21600,xe">
                <v:stroke joinstyle="miter"/>
                <v:path gradientshapeok="t" o:connecttype="rect"/>
              </v:shapetype>
              <v:shape id="Caixa de Texto 2" o:spid="_x0000_s1026" type="#_x0000_t202" style="position:absolute;left:0;text-align:left;margin-left:1.45pt;margin-top:17.5pt;width:456.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">
                <v:textbox style="mso-fit-shape-to-text:t">
                  <w:txbxContent>
                    <w:p w:rsidR="00E9183E" w:rsidRDefault="00E9183E" w:rsidP="00E9183E">
                      <w:pPr>
                        <w:pStyle w:val="PargrafodaLista"/>
                        <w:suppressAutoHyphens w:val="0"/>
                        <w:autoSpaceDE w:val="0"/>
                        <w:autoSpaceDN w:val="0"/>
                        <w:adjustRightInd w:val="0"/>
                        <w:spacing w:line="240" w:lineRule="auto"/>
                        <w:ind w:leftChars="0" w:left="0" w:firstLineChars="0" w:firstLine="0"/>
                        <w:jc w:val="center"/>
                        <w:textDirection w:val="lrTb"/>
                        <w:textAlignment w:val="auto"/>
                        <w:outlineLvl w:val="9"/>
                        <w:rPr>
                          <w:rFonts w:cs="Arial"/>
                          <w:color w:val="000000"/>
                          <w:position w:val="0"/>
                          <w:sz w:val="20"/>
                          <w:lang w:eastAsia="pt-BR" w:bidi="ar-SA"/>
                        </w:rPr>
                      </w:pPr>
                      <w:r>
                        <w:rPr>
                          <w:rFonts w:cs="Arial"/>
                          <w:color w:val="000000"/>
                          <w:position w:val="0"/>
                          <w:sz w:val="20"/>
                          <w:lang w:eastAsia="pt-BR" w:bidi="ar-SA"/>
                        </w:rPr>
                        <w:t>COVID-19</w:t>
                      </w:r>
                    </w:p>
                    <w:p w:rsidR="00E9183E" w:rsidRDefault="00E9183E" w:rsidP="00E9183E">
                      <w:pPr>
                        <w:pStyle w:val="PargrafodaLista"/>
                        <w:suppressAutoHyphens w:val="0"/>
                        <w:autoSpaceDE w:val="0"/>
                        <w:autoSpaceDN w:val="0"/>
                        <w:adjustRightInd w:val="0"/>
                        <w:spacing w:line="240" w:lineRule="auto"/>
                        <w:ind w:leftChars="0" w:left="0" w:firstLineChars="0" w:firstLine="0"/>
                        <w:jc w:val="center"/>
                        <w:textDirection w:val="lrTb"/>
                        <w:textAlignment w:val="auto"/>
                        <w:outlineLvl w:val="9"/>
                        <w:rPr>
                          <w:rFonts w:cs="Arial"/>
                          <w:color w:val="000000"/>
                          <w:position w:val="0"/>
                          <w:sz w:val="20"/>
                          <w:lang w:eastAsia="pt-BR" w:bidi="ar-SA"/>
                        </w:rPr>
                      </w:pPr>
                      <w:r w:rsidRPr="001E15CA">
                        <w:rPr>
                          <w:rFonts w:cs="Arial"/>
                          <w:color w:val="000000"/>
                          <w:position w:val="0"/>
                          <w:sz w:val="20"/>
                          <w:lang w:eastAsia="pt-BR" w:bidi="ar-SA"/>
                        </w:rPr>
                        <w:t>Devido a pandemia que assola a humanidade deverão ser obedecidos todos os protocolos necessários para o devido funcionamento do empreendimento em questão.</w:t>
                      </w:r>
                    </w:p>
                    <w:p w:rsidR="00E9183E" w:rsidRPr="001E15CA" w:rsidRDefault="00E9183E" w:rsidP="00E9183E">
                      <w:pPr>
                        <w:pStyle w:val="PargrafodaLista"/>
                        <w:suppressAutoHyphens w:val="0"/>
                        <w:autoSpaceDE w:val="0"/>
                        <w:autoSpaceDN w:val="0"/>
                        <w:adjustRightInd w:val="0"/>
                        <w:spacing w:line="240" w:lineRule="auto"/>
                        <w:ind w:leftChars="0" w:firstLineChars="0" w:firstLine="0"/>
                        <w:jc w:val="center"/>
                        <w:textDirection w:val="lrTb"/>
                        <w:textAlignment w:val="auto"/>
                        <w:outlineLvl w:val="9"/>
                        <w:rPr>
                          <w:rFonts w:cs="Arial"/>
                          <w:color w:val="000000"/>
                          <w:position w:val="0"/>
                          <w:sz w:val="20"/>
                          <w:lang w:eastAsia="pt-BR" w:bidi="ar-SA"/>
                        </w:rPr>
                      </w:pPr>
                      <w:r w:rsidRPr="001E15CA">
                        <w:rPr>
                          <w:rFonts w:cs="Arial"/>
                          <w:color w:val="000000"/>
                          <w:position w:val="0"/>
                          <w:sz w:val="20"/>
                          <w:lang w:eastAsia="pt-BR" w:bidi="ar-SA"/>
                        </w:rPr>
                        <w:t>Seguir Leis, Decretos e portarias vigentes.</w:t>
                      </w:r>
                      <w:r>
                        <w:rPr>
                          <w:rFonts w:cs="Arial"/>
                          <w:color w:val="000000"/>
                          <w:position w:val="0"/>
                          <w:sz w:val="20"/>
                          <w:lang w:eastAsia="pt-BR" w:bidi="ar-SA"/>
                        </w:rPr>
                        <w:t xml:space="preserve"> (Federal, Estadual e Municipal)</w:t>
                      </w:r>
                    </w:p>
                    <w:p w:rsidR="00E9183E" w:rsidRDefault="00E9183E" w:rsidP="00E9183E">
                      <w:pPr>
                        <w:ind w:left="0" w:hanging="2"/>
                      </w:pPr>
                    </w:p>
                  </w:txbxContent>
                </v:textbox>
                <w10:wrap type="square"/>
              </v:shape>
            </w:pict>
          </mc:Fallback>
        </mc:AlternateContent>
      </w:r>
      <w:r w:rsidRPr="006556CA">
        <w:rPr>
          <w:sz w:val="20"/>
          <w:szCs w:val="20"/>
        </w:rPr>
        <w:t>Período de Atividades: 17/12/2021 a 16/03/2022</w:t>
      </w:r>
    </w:p>
    <w:p w:rsidR="00E9183E" w:rsidRPr="006556CA" w:rsidRDefault="00E9183E" w:rsidP="00E9183E">
      <w:pPr>
        <w:ind w:left="0" w:hanging="2"/>
        <w:jc w:val="both"/>
        <w:rPr>
          <w:sz w:val="20"/>
          <w:szCs w:val="20"/>
        </w:rPr>
      </w:pPr>
    </w:p>
    <w:p w:rsidR="00E9183E" w:rsidRDefault="00E9183E" w:rsidP="00E9183E">
      <w:pPr>
        <w:ind w:left="0" w:hanging="2"/>
        <w:rPr>
          <w:b/>
          <w:sz w:val="20"/>
          <w:szCs w:val="20"/>
        </w:rPr>
      </w:pPr>
      <w:r w:rsidRPr="006556CA">
        <w:rPr>
          <w:b/>
          <w:sz w:val="20"/>
          <w:szCs w:val="20"/>
        </w:rPr>
        <w:t>DADOS DO PROPONENTE</w:t>
      </w:r>
    </w:p>
    <w:p w:rsidR="00E9183E" w:rsidRPr="006556CA" w:rsidRDefault="00E9183E" w:rsidP="00E9183E">
      <w:pPr>
        <w:ind w:left="0" w:hanging="2"/>
        <w:rPr>
          <w:b/>
          <w:sz w:val="20"/>
          <w:szCs w:val="20"/>
        </w:rPr>
      </w:pPr>
    </w:p>
    <w:tbl>
      <w:tblPr>
        <w:tblStyle w:val="Tabelacomgrade"/>
        <w:tblW w:w="5000" w:type="pct"/>
        <w:tblLook w:val="04A0" w:firstRow="1" w:lastRow="0" w:firstColumn="1" w:lastColumn="0" w:noHBand="0" w:noVBand="1"/>
      </w:tblPr>
      <w:tblGrid>
        <w:gridCol w:w="3928"/>
        <w:gridCol w:w="603"/>
        <w:gridCol w:w="607"/>
        <w:gridCol w:w="3923"/>
      </w:tblGrid>
      <w:tr w:rsidR="00E9183E" w:rsidRPr="006556CA" w:rsidTr="00072E2E">
        <w:tc>
          <w:tcPr>
            <w:tcW w:w="5000" w:type="pct"/>
            <w:gridSpan w:val="4"/>
          </w:tcPr>
          <w:p w:rsidR="00E9183E" w:rsidRPr="006556CA" w:rsidRDefault="00E9183E" w:rsidP="00072E2E">
            <w:pPr>
              <w:ind w:left="0" w:hanging="2"/>
              <w:rPr>
                <w:sz w:val="20"/>
                <w:szCs w:val="20"/>
              </w:rPr>
            </w:pPr>
            <w:r w:rsidRPr="006556CA">
              <w:rPr>
                <w:sz w:val="20"/>
                <w:szCs w:val="20"/>
              </w:rPr>
              <w:t>Nome/Razão Social:</w:t>
            </w:r>
          </w:p>
        </w:tc>
      </w:tr>
      <w:tr w:rsidR="00E9183E" w:rsidRPr="006556CA" w:rsidTr="00072E2E">
        <w:tc>
          <w:tcPr>
            <w:tcW w:w="2500" w:type="pct"/>
            <w:gridSpan w:val="2"/>
          </w:tcPr>
          <w:p w:rsidR="00E9183E" w:rsidRPr="006556CA" w:rsidRDefault="00E9183E" w:rsidP="00072E2E">
            <w:pPr>
              <w:ind w:left="0" w:hanging="2"/>
              <w:rPr>
                <w:sz w:val="20"/>
                <w:szCs w:val="20"/>
              </w:rPr>
            </w:pPr>
            <w:r w:rsidRPr="006556CA">
              <w:rPr>
                <w:sz w:val="20"/>
                <w:szCs w:val="20"/>
              </w:rPr>
              <w:t>CNPJ:</w:t>
            </w:r>
          </w:p>
        </w:tc>
        <w:tc>
          <w:tcPr>
            <w:tcW w:w="2500" w:type="pct"/>
            <w:gridSpan w:val="2"/>
          </w:tcPr>
          <w:p w:rsidR="00E9183E" w:rsidRPr="006556CA" w:rsidRDefault="00E9183E" w:rsidP="00072E2E">
            <w:pPr>
              <w:ind w:left="0" w:hanging="2"/>
              <w:rPr>
                <w:sz w:val="20"/>
                <w:szCs w:val="20"/>
              </w:rPr>
            </w:pPr>
            <w:r w:rsidRPr="006556CA">
              <w:rPr>
                <w:sz w:val="20"/>
                <w:szCs w:val="20"/>
              </w:rPr>
              <w:t>Telefone:</w:t>
            </w:r>
          </w:p>
        </w:tc>
      </w:tr>
      <w:tr w:rsidR="00E9183E" w:rsidRPr="006556CA" w:rsidTr="00072E2E">
        <w:tc>
          <w:tcPr>
            <w:tcW w:w="2500" w:type="pct"/>
            <w:gridSpan w:val="2"/>
          </w:tcPr>
          <w:p w:rsidR="00E9183E" w:rsidRPr="006556CA" w:rsidRDefault="00E9183E" w:rsidP="00072E2E">
            <w:pPr>
              <w:ind w:left="0" w:hanging="2"/>
              <w:rPr>
                <w:sz w:val="20"/>
                <w:szCs w:val="20"/>
              </w:rPr>
            </w:pPr>
            <w:r w:rsidRPr="006556CA">
              <w:rPr>
                <w:sz w:val="20"/>
                <w:szCs w:val="20"/>
              </w:rPr>
              <w:t>E-mail:</w:t>
            </w:r>
          </w:p>
        </w:tc>
        <w:tc>
          <w:tcPr>
            <w:tcW w:w="2500" w:type="pct"/>
            <w:gridSpan w:val="2"/>
          </w:tcPr>
          <w:p w:rsidR="00E9183E" w:rsidRPr="006556CA" w:rsidRDefault="00E9183E" w:rsidP="00072E2E">
            <w:pPr>
              <w:ind w:left="0" w:hanging="2"/>
              <w:rPr>
                <w:sz w:val="20"/>
                <w:szCs w:val="20"/>
              </w:rPr>
            </w:pPr>
          </w:p>
        </w:tc>
      </w:tr>
      <w:tr w:rsidR="00E9183E" w:rsidRPr="006556CA" w:rsidTr="00072E2E">
        <w:tc>
          <w:tcPr>
            <w:tcW w:w="2167" w:type="pct"/>
          </w:tcPr>
          <w:p w:rsidR="00E9183E" w:rsidRPr="006556CA" w:rsidRDefault="00E9183E" w:rsidP="00072E2E">
            <w:pPr>
              <w:spacing w:line="240" w:lineRule="auto"/>
              <w:ind w:left="0" w:hanging="2"/>
              <w:rPr>
                <w:sz w:val="20"/>
                <w:szCs w:val="20"/>
              </w:rPr>
            </w:pPr>
            <w:r w:rsidRPr="006556CA">
              <w:rPr>
                <w:sz w:val="20"/>
                <w:szCs w:val="20"/>
              </w:rPr>
              <w:t>Endereço:</w:t>
            </w:r>
          </w:p>
        </w:tc>
        <w:tc>
          <w:tcPr>
            <w:tcW w:w="668" w:type="pct"/>
            <w:gridSpan w:val="2"/>
          </w:tcPr>
          <w:p w:rsidR="00E9183E" w:rsidRPr="006556CA" w:rsidRDefault="00E9183E" w:rsidP="00072E2E">
            <w:pPr>
              <w:spacing w:line="240" w:lineRule="auto"/>
              <w:ind w:left="0" w:hanging="2"/>
              <w:rPr>
                <w:sz w:val="20"/>
                <w:szCs w:val="20"/>
              </w:rPr>
            </w:pPr>
            <w:r w:rsidRPr="006556CA">
              <w:rPr>
                <w:sz w:val="20"/>
                <w:szCs w:val="20"/>
              </w:rPr>
              <w:t>N°:</w:t>
            </w:r>
          </w:p>
        </w:tc>
        <w:tc>
          <w:tcPr>
            <w:tcW w:w="2166" w:type="pct"/>
          </w:tcPr>
          <w:p w:rsidR="00E9183E" w:rsidRPr="006556CA" w:rsidRDefault="00E9183E" w:rsidP="00072E2E">
            <w:pPr>
              <w:ind w:left="0" w:hanging="2"/>
              <w:rPr>
                <w:sz w:val="20"/>
                <w:szCs w:val="20"/>
              </w:rPr>
            </w:pPr>
            <w:r w:rsidRPr="006556CA">
              <w:rPr>
                <w:sz w:val="20"/>
                <w:szCs w:val="20"/>
              </w:rPr>
              <w:t>Bairro:</w:t>
            </w:r>
          </w:p>
        </w:tc>
      </w:tr>
      <w:tr w:rsidR="00E9183E" w:rsidRPr="006556CA" w:rsidTr="00072E2E">
        <w:tc>
          <w:tcPr>
            <w:tcW w:w="2500" w:type="pct"/>
            <w:gridSpan w:val="2"/>
          </w:tcPr>
          <w:p w:rsidR="00E9183E" w:rsidRPr="006556CA" w:rsidRDefault="00E9183E" w:rsidP="00072E2E">
            <w:pPr>
              <w:ind w:left="0" w:hanging="2"/>
              <w:rPr>
                <w:sz w:val="20"/>
                <w:szCs w:val="20"/>
              </w:rPr>
            </w:pPr>
            <w:r w:rsidRPr="006556CA">
              <w:rPr>
                <w:sz w:val="20"/>
                <w:szCs w:val="20"/>
              </w:rPr>
              <w:t>Complemento:</w:t>
            </w:r>
          </w:p>
        </w:tc>
        <w:tc>
          <w:tcPr>
            <w:tcW w:w="2500" w:type="pct"/>
            <w:gridSpan w:val="2"/>
          </w:tcPr>
          <w:p w:rsidR="00E9183E" w:rsidRPr="006556CA" w:rsidRDefault="00E9183E" w:rsidP="00072E2E">
            <w:pPr>
              <w:ind w:left="0" w:hanging="2"/>
              <w:rPr>
                <w:sz w:val="20"/>
                <w:szCs w:val="20"/>
              </w:rPr>
            </w:pPr>
            <w:r w:rsidRPr="006556CA">
              <w:rPr>
                <w:sz w:val="20"/>
                <w:szCs w:val="20"/>
              </w:rPr>
              <w:t xml:space="preserve">CEP: </w:t>
            </w:r>
          </w:p>
        </w:tc>
      </w:tr>
      <w:tr w:rsidR="00E9183E" w:rsidRPr="006556CA" w:rsidTr="00072E2E">
        <w:tc>
          <w:tcPr>
            <w:tcW w:w="5000" w:type="pct"/>
            <w:gridSpan w:val="4"/>
          </w:tcPr>
          <w:p w:rsidR="00E9183E" w:rsidRPr="006556CA" w:rsidRDefault="00E9183E" w:rsidP="00072E2E">
            <w:pPr>
              <w:ind w:left="0" w:hanging="2"/>
              <w:rPr>
                <w:sz w:val="20"/>
                <w:szCs w:val="20"/>
              </w:rPr>
            </w:pPr>
            <w:r w:rsidRPr="006556CA">
              <w:rPr>
                <w:sz w:val="20"/>
                <w:szCs w:val="20"/>
              </w:rPr>
              <w:t>Nome do responsável pela empresa:</w:t>
            </w:r>
          </w:p>
        </w:tc>
      </w:tr>
      <w:tr w:rsidR="00E9183E" w:rsidRPr="006556CA" w:rsidTr="00072E2E">
        <w:tc>
          <w:tcPr>
            <w:tcW w:w="2500" w:type="pct"/>
            <w:gridSpan w:val="2"/>
          </w:tcPr>
          <w:p w:rsidR="00E9183E" w:rsidRPr="006556CA" w:rsidRDefault="00E9183E" w:rsidP="00072E2E">
            <w:pPr>
              <w:ind w:left="0" w:hanging="2"/>
              <w:rPr>
                <w:sz w:val="20"/>
                <w:szCs w:val="20"/>
              </w:rPr>
            </w:pPr>
            <w:r w:rsidRPr="006556CA">
              <w:rPr>
                <w:sz w:val="20"/>
                <w:szCs w:val="20"/>
              </w:rPr>
              <w:t>CPF:</w:t>
            </w:r>
          </w:p>
        </w:tc>
        <w:tc>
          <w:tcPr>
            <w:tcW w:w="2500" w:type="pct"/>
            <w:gridSpan w:val="2"/>
          </w:tcPr>
          <w:p w:rsidR="00E9183E" w:rsidRPr="006556CA" w:rsidRDefault="00E9183E" w:rsidP="00072E2E">
            <w:pPr>
              <w:ind w:left="0" w:hanging="2"/>
              <w:rPr>
                <w:sz w:val="20"/>
                <w:szCs w:val="20"/>
              </w:rPr>
            </w:pPr>
            <w:r w:rsidRPr="006556CA">
              <w:rPr>
                <w:sz w:val="20"/>
                <w:szCs w:val="20"/>
              </w:rPr>
              <w:t>RG:</w:t>
            </w:r>
          </w:p>
        </w:tc>
      </w:tr>
      <w:tr w:rsidR="00E9183E" w:rsidRPr="006556CA" w:rsidTr="00072E2E">
        <w:tc>
          <w:tcPr>
            <w:tcW w:w="2500" w:type="pct"/>
            <w:gridSpan w:val="2"/>
          </w:tcPr>
          <w:p w:rsidR="00E9183E" w:rsidRPr="006556CA" w:rsidRDefault="00E9183E" w:rsidP="00072E2E">
            <w:pPr>
              <w:ind w:left="0" w:hanging="2"/>
              <w:rPr>
                <w:sz w:val="20"/>
                <w:szCs w:val="20"/>
              </w:rPr>
            </w:pPr>
            <w:r w:rsidRPr="006556CA">
              <w:rPr>
                <w:sz w:val="20"/>
                <w:szCs w:val="20"/>
              </w:rPr>
              <w:t>Telefone:</w:t>
            </w:r>
          </w:p>
        </w:tc>
        <w:tc>
          <w:tcPr>
            <w:tcW w:w="2500" w:type="pct"/>
            <w:gridSpan w:val="2"/>
          </w:tcPr>
          <w:p w:rsidR="00E9183E" w:rsidRPr="006556CA" w:rsidRDefault="00E9183E" w:rsidP="00072E2E">
            <w:pPr>
              <w:ind w:left="0" w:hanging="2"/>
              <w:rPr>
                <w:sz w:val="20"/>
                <w:szCs w:val="20"/>
              </w:rPr>
            </w:pPr>
            <w:r w:rsidRPr="006556CA">
              <w:rPr>
                <w:sz w:val="20"/>
                <w:szCs w:val="20"/>
              </w:rPr>
              <w:t>E-mail:</w:t>
            </w:r>
          </w:p>
        </w:tc>
      </w:tr>
      <w:tr w:rsidR="00E9183E" w:rsidRPr="006556CA" w:rsidTr="00072E2E">
        <w:tc>
          <w:tcPr>
            <w:tcW w:w="5000" w:type="pct"/>
            <w:gridSpan w:val="4"/>
          </w:tcPr>
          <w:p w:rsidR="00E9183E" w:rsidRPr="006556CA" w:rsidRDefault="00E9183E" w:rsidP="00072E2E">
            <w:pPr>
              <w:ind w:left="0" w:hanging="2"/>
              <w:rPr>
                <w:sz w:val="20"/>
                <w:szCs w:val="20"/>
              </w:rPr>
            </w:pPr>
            <w:r w:rsidRPr="006556CA">
              <w:rPr>
                <w:sz w:val="20"/>
                <w:szCs w:val="20"/>
              </w:rPr>
              <w:t>Endereço do responsável:</w:t>
            </w:r>
          </w:p>
        </w:tc>
      </w:tr>
    </w:tbl>
    <w:p w:rsidR="00E9183E" w:rsidRPr="006556CA" w:rsidRDefault="00E9183E" w:rsidP="00E9183E">
      <w:pPr>
        <w:ind w:left="0" w:hanging="2"/>
        <w:rPr>
          <w:sz w:val="20"/>
          <w:szCs w:val="20"/>
        </w:rPr>
      </w:pPr>
    </w:p>
    <w:p w:rsidR="00E9183E" w:rsidRDefault="00E9183E" w:rsidP="00E9183E">
      <w:pPr>
        <w:ind w:left="0" w:hanging="2"/>
        <w:rPr>
          <w:b/>
          <w:sz w:val="20"/>
          <w:szCs w:val="20"/>
        </w:rPr>
      </w:pPr>
      <w:r w:rsidRPr="006556CA">
        <w:rPr>
          <w:b/>
          <w:sz w:val="20"/>
          <w:szCs w:val="20"/>
        </w:rPr>
        <w:t>DADOS DO PROJETO – INSTALAÇÃO</w:t>
      </w:r>
    </w:p>
    <w:p w:rsidR="00E9183E" w:rsidRPr="006556CA" w:rsidRDefault="00E9183E" w:rsidP="00E9183E">
      <w:pPr>
        <w:ind w:left="0" w:hanging="2"/>
        <w:rPr>
          <w:b/>
          <w:sz w:val="20"/>
          <w:szCs w:val="20"/>
        </w:rPr>
      </w:pPr>
    </w:p>
    <w:p w:rsidR="00E9183E" w:rsidRPr="006556CA" w:rsidRDefault="00E9183E" w:rsidP="00E9183E">
      <w:pPr>
        <w:ind w:left="0" w:hanging="2"/>
        <w:rPr>
          <w:sz w:val="20"/>
          <w:szCs w:val="20"/>
        </w:rPr>
      </w:pPr>
      <w:r w:rsidRPr="006556CA">
        <w:rPr>
          <w:sz w:val="20"/>
          <w:szCs w:val="20"/>
        </w:rPr>
        <w:t>O projeto deverá ser implantado de acordo com o projeto aprovado, o que inclui:</w:t>
      </w:r>
    </w:p>
    <w:p w:rsidR="00E9183E" w:rsidRPr="006556CA" w:rsidRDefault="00E9183E" w:rsidP="00E9183E">
      <w:pPr>
        <w:pStyle w:val="PargrafodaLista"/>
        <w:numPr>
          <w:ilvl w:val="0"/>
          <w:numId w:val="2"/>
        </w:numPr>
        <w:suppressAutoHyphens w:val="0"/>
        <w:spacing w:line="259" w:lineRule="auto"/>
        <w:ind w:leftChars="0" w:left="5" w:firstLineChars="0" w:hanging="7"/>
        <w:textDirection w:val="lrTb"/>
        <w:textAlignment w:val="auto"/>
        <w:outlineLvl w:val="9"/>
        <w:rPr>
          <w:rFonts w:cs="Arial"/>
          <w:sz w:val="20"/>
        </w:rPr>
      </w:pPr>
      <w:r w:rsidRPr="006556CA">
        <w:rPr>
          <w:rFonts w:cs="Arial"/>
          <w:sz w:val="20"/>
        </w:rPr>
        <w:t>Projeto arquitetônico</w:t>
      </w:r>
      <w:r w:rsidR="00E50586">
        <w:rPr>
          <w:rFonts w:cs="Arial"/>
          <w:sz w:val="20"/>
        </w:rPr>
        <w:t>;</w:t>
      </w:r>
    </w:p>
    <w:p w:rsidR="00E9183E" w:rsidRPr="006556CA" w:rsidRDefault="00E50586" w:rsidP="00E9183E">
      <w:pPr>
        <w:pStyle w:val="PargrafodaLista"/>
        <w:numPr>
          <w:ilvl w:val="0"/>
          <w:numId w:val="2"/>
        </w:numPr>
        <w:suppressAutoHyphens w:val="0"/>
        <w:spacing w:line="259" w:lineRule="auto"/>
        <w:ind w:leftChars="0" w:left="5" w:firstLineChars="0" w:hanging="7"/>
        <w:textDirection w:val="lrTb"/>
        <w:textAlignment w:val="auto"/>
        <w:outlineLvl w:val="9"/>
        <w:rPr>
          <w:rFonts w:cs="Arial"/>
          <w:sz w:val="20"/>
        </w:rPr>
      </w:pPr>
      <w:r>
        <w:rPr>
          <w:rFonts w:cs="Arial"/>
          <w:sz w:val="20"/>
        </w:rPr>
        <w:t>Memorial descritivo;</w:t>
      </w:r>
    </w:p>
    <w:p w:rsidR="00E9183E" w:rsidRPr="006556CA" w:rsidRDefault="00E9183E" w:rsidP="00E9183E">
      <w:pPr>
        <w:pStyle w:val="PargrafodaLista"/>
        <w:numPr>
          <w:ilvl w:val="0"/>
          <w:numId w:val="2"/>
        </w:numPr>
        <w:suppressAutoHyphens w:val="0"/>
        <w:spacing w:line="259" w:lineRule="auto"/>
        <w:ind w:leftChars="0" w:left="5" w:firstLineChars="0" w:hanging="7"/>
        <w:textDirection w:val="lrTb"/>
        <w:textAlignment w:val="auto"/>
        <w:outlineLvl w:val="9"/>
        <w:rPr>
          <w:rFonts w:cs="Arial"/>
          <w:sz w:val="20"/>
        </w:rPr>
      </w:pPr>
      <w:r w:rsidRPr="006556CA">
        <w:rPr>
          <w:rFonts w:cs="Arial"/>
          <w:sz w:val="20"/>
        </w:rPr>
        <w:t>Relatório preventivo contra incêndio RE5541000165A</w:t>
      </w:r>
      <w:r w:rsidR="007D2FB6">
        <w:rPr>
          <w:rFonts w:cs="Arial"/>
          <w:sz w:val="20"/>
        </w:rPr>
        <w:t>;</w:t>
      </w:r>
    </w:p>
    <w:p w:rsidR="00E9183E" w:rsidRDefault="00E9183E" w:rsidP="00E9183E">
      <w:pPr>
        <w:pStyle w:val="PargrafodaLista"/>
        <w:numPr>
          <w:ilvl w:val="0"/>
          <w:numId w:val="2"/>
        </w:numPr>
        <w:suppressAutoHyphens w:val="0"/>
        <w:spacing w:line="259" w:lineRule="auto"/>
        <w:ind w:leftChars="0" w:left="5" w:firstLineChars="0" w:hanging="7"/>
        <w:textDirection w:val="lrTb"/>
        <w:textAlignment w:val="auto"/>
        <w:outlineLvl w:val="9"/>
        <w:rPr>
          <w:rFonts w:cs="Arial"/>
          <w:sz w:val="20"/>
        </w:rPr>
      </w:pPr>
      <w:r w:rsidRPr="006556CA">
        <w:rPr>
          <w:rFonts w:cs="Arial"/>
          <w:sz w:val="20"/>
        </w:rPr>
        <w:t>Declaração Secretaria Municipal de Meio Ambiente 279/2021</w:t>
      </w:r>
      <w:r w:rsidR="007D2FB6">
        <w:rPr>
          <w:rFonts w:cs="Arial"/>
          <w:sz w:val="20"/>
        </w:rPr>
        <w:t>.</w:t>
      </w:r>
    </w:p>
    <w:p w:rsidR="00E50586" w:rsidRDefault="00E50586" w:rsidP="00E50586">
      <w:pPr>
        <w:pStyle w:val="PargrafodaLista"/>
        <w:suppressAutoHyphens w:val="0"/>
        <w:spacing w:line="259" w:lineRule="auto"/>
        <w:ind w:leftChars="0" w:left="5" w:firstLineChars="0" w:firstLine="0"/>
        <w:textDirection w:val="lrTb"/>
        <w:textAlignment w:val="auto"/>
        <w:outlineLvl w:val="9"/>
        <w:rPr>
          <w:rFonts w:cs="Arial"/>
          <w:color w:val="FF0000"/>
          <w:sz w:val="20"/>
        </w:rPr>
      </w:pPr>
      <w:r w:rsidRPr="00E50586">
        <w:rPr>
          <w:rFonts w:cs="Arial"/>
          <w:color w:val="FF0000"/>
          <w:sz w:val="20"/>
        </w:rPr>
        <w:t xml:space="preserve">Estes documentos não precisam </w:t>
      </w:r>
      <w:r w:rsidR="00C44B8E">
        <w:rPr>
          <w:rFonts w:cs="Arial"/>
          <w:color w:val="FF0000"/>
          <w:sz w:val="20"/>
        </w:rPr>
        <w:t>estar</w:t>
      </w:r>
      <w:bookmarkStart w:id="0" w:name="_GoBack"/>
      <w:bookmarkEnd w:id="0"/>
      <w:r w:rsidRPr="00E50586">
        <w:rPr>
          <w:rFonts w:cs="Arial"/>
          <w:color w:val="FF0000"/>
          <w:sz w:val="20"/>
        </w:rPr>
        <w:t xml:space="preserve"> anexados ao envelope.</w:t>
      </w:r>
    </w:p>
    <w:p w:rsidR="00A45A3B" w:rsidRPr="00E50586" w:rsidRDefault="00A45A3B" w:rsidP="00E50586">
      <w:pPr>
        <w:pStyle w:val="PargrafodaLista"/>
        <w:suppressAutoHyphens w:val="0"/>
        <w:spacing w:line="259" w:lineRule="auto"/>
        <w:ind w:leftChars="0" w:left="5" w:firstLineChars="0" w:firstLine="0"/>
        <w:textDirection w:val="lrTb"/>
        <w:textAlignment w:val="auto"/>
        <w:outlineLvl w:val="9"/>
        <w:rPr>
          <w:rFonts w:cs="Arial"/>
          <w:color w:val="FF0000"/>
          <w:sz w:val="20"/>
        </w:rPr>
      </w:pPr>
      <w:r>
        <w:rPr>
          <w:rFonts w:cs="Arial"/>
          <w:color w:val="FF0000"/>
          <w:sz w:val="20"/>
        </w:rPr>
        <w:t>Pequenas alterações poderão ser discutidas, desde que as mesmas possam ser aprovadas em tempo hábil nos órg</w:t>
      </w:r>
      <w:r w:rsidR="00FF4FD0">
        <w:rPr>
          <w:rFonts w:cs="Arial"/>
          <w:color w:val="FF0000"/>
          <w:sz w:val="20"/>
        </w:rPr>
        <w:t>ãos competentes.</w:t>
      </w:r>
    </w:p>
    <w:p w:rsidR="00E9183E" w:rsidRPr="006556CA" w:rsidRDefault="00E9183E" w:rsidP="00E9183E">
      <w:pPr>
        <w:pStyle w:val="PargrafodaLista"/>
        <w:ind w:leftChars="0" w:firstLineChars="0" w:firstLine="0"/>
        <w:rPr>
          <w:rFonts w:cs="Arial"/>
          <w:sz w:val="20"/>
        </w:rPr>
      </w:pPr>
    </w:p>
    <w:p w:rsidR="00E9183E" w:rsidRDefault="00E9183E" w:rsidP="00E9183E">
      <w:pPr>
        <w:ind w:left="0" w:hanging="2"/>
        <w:rPr>
          <w:b/>
          <w:sz w:val="20"/>
          <w:szCs w:val="20"/>
        </w:rPr>
      </w:pPr>
      <w:r w:rsidRPr="006556CA">
        <w:rPr>
          <w:b/>
          <w:sz w:val="20"/>
          <w:szCs w:val="20"/>
        </w:rPr>
        <w:t>DADOS DO PROJETO – OCUPAÇÃO</w:t>
      </w:r>
    </w:p>
    <w:p w:rsidR="00E9183E" w:rsidRDefault="00E9183E" w:rsidP="00E9183E">
      <w:pPr>
        <w:ind w:left="0" w:hanging="2"/>
        <w:rPr>
          <w:b/>
          <w:sz w:val="20"/>
          <w:szCs w:val="20"/>
        </w:rPr>
      </w:pPr>
    </w:p>
    <w:p w:rsidR="00E9183E" w:rsidRPr="006435CE" w:rsidRDefault="00E9183E" w:rsidP="00E9183E">
      <w:pPr>
        <w:ind w:left="0" w:hanging="2"/>
        <w:rPr>
          <w:sz w:val="20"/>
          <w:szCs w:val="20"/>
        </w:rPr>
      </w:pPr>
      <w:r w:rsidRPr="00EE7315">
        <w:rPr>
          <w:sz w:val="20"/>
          <w:szCs w:val="20"/>
        </w:rPr>
        <w:t>O proponente deverá apresentar horários dentro das seguintes determinações</w:t>
      </w:r>
      <w:r>
        <w:rPr>
          <w:sz w:val="20"/>
          <w:szCs w:val="20"/>
        </w:rPr>
        <w:t xml:space="preserve"> máximas:</w:t>
      </w:r>
    </w:p>
    <w:p w:rsidR="00E9183E" w:rsidRDefault="00E9183E" w:rsidP="00E9183E">
      <w:pPr>
        <w:ind w:left="0" w:hanging="2"/>
        <w:rPr>
          <w:sz w:val="20"/>
          <w:szCs w:val="20"/>
        </w:rPr>
      </w:pPr>
    </w:p>
    <w:p w:rsidR="00E9183E" w:rsidRPr="006556CA" w:rsidRDefault="00E9183E" w:rsidP="00E9183E">
      <w:pPr>
        <w:ind w:left="0" w:hanging="2"/>
        <w:rPr>
          <w:sz w:val="20"/>
          <w:szCs w:val="20"/>
        </w:rPr>
      </w:pPr>
      <w:r w:rsidRPr="006556CA">
        <w:rPr>
          <w:sz w:val="20"/>
          <w:szCs w:val="20"/>
        </w:rPr>
        <w:t>Horários de funcionamento - Diariamente</w:t>
      </w:r>
    </w:p>
    <w:p w:rsidR="00E9183E" w:rsidRPr="006556CA" w:rsidRDefault="00E9183E" w:rsidP="00E9183E">
      <w:pPr>
        <w:ind w:left="0" w:hanging="2"/>
        <w:rPr>
          <w:sz w:val="20"/>
          <w:szCs w:val="20"/>
        </w:rPr>
      </w:pPr>
      <w:r w:rsidRPr="006556CA">
        <w:rPr>
          <w:sz w:val="20"/>
          <w:szCs w:val="20"/>
        </w:rPr>
        <w:t>Abastecimento: Das 7h00m às 9h00m</w:t>
      </w:r>
    </w:p>
    <w:p w:rsidR="00E9183E" w:rsidRPr="006556CA" w:rsidRDefault="00E9183E" w:rsidP="00E9183E">
      <w:pPr>
        <w:ind w:left="0" w:hanging="2"/>
        <w:rPr>
          <w:sz w:val="20"/>
          <w:szCs w:val="20"/>
        </w:rPr>
      </w:pPr>
      <w:r w:rsidRPr="006556CA">
        <w:rPr>
          <w:sz w:val="20"/>
          <w:szCs w:val="20"/>
        </w:rPr>
        <w:t>Funcionamento: Das 9h00m às 22h00m com entrada de público – fechamento até as 23h00m</w:t>
      </w:r>
    </w:p>
    <w:p w:rsidR="00E9183E" w:rsidRDefault="00E9183E" w:rsidP="00E9183E">
      <w:pPr>
        <w:ind w:left="0" w:hanging="2"/>
        <w:rPr>
          <w:sz w:val="20"/>
          <w:szCs w:val="20"/>
        </w:rPr>
      </w:pPr>
    </w:p>
    <w:p w:rsidR="00E9183E" w:rsidRPr="006556CA" w:rsidRDefault="00E9183E" w:rsidP="00E9183E">
      <w:pPr>
        <w:ind w:left="0" w:hanging="2"/>
        <w:rPr>
          <w:sz w:val="20"/>
          <w:szCs w:val="20"/>
        </w:rPr>
      </w:pPr>
      <w:r w:rsidRPr="006556CA">
        <w:rPr>
          <w:sz w:val="20"/>
          <w:szCs w:val="20"/>
        </w:rPr>
        <w:t xml:space="preserve">Horário de funcionamento da piscina – Diariamente </w:t>
      </w:r>
    </w:p>
    <w:p w:rsidR="00E9183E" w:rsidRDefault="00E9183E" w:rsidP="00E9183E">
      <w:pPr>
        <w:ind w:left="0" w:hanging="2"/>
        <w:rPr>
          <w:sz w:val="20"/>
          <w:szCs w:val="20"/>
        </w:rPr>
      </w:pPr>
      <w:r w:rsidRPr="006556CA">
        <w:rPr>
          <w:sz w:val="20"/>
          <w:szCs w:val="20"/>
        </w:rPr>
        <w:t xml:space="preserve">Das 9h00m </w:t>
      </w:r>
      <w:r>
        <w:rPr>
          <w:sz w:val="20"/>
          <w:szCs w:val="20"/>
        </w:rPr>
        <w:t>às 20</w:t>
      </w:r>
      <w:r w:rsidRPr="006556CA">
        <w:rPr>
          <w:sz w:val="20"/>
          <w:szCs w:val="20"/>
        </w:rPr>
        <w:t>h00m</w:t>
      </w:r>
    </w:p>
    <w:p w:rsidR="00E9183E" w:rsidRPr="006556CA" w:rsidRDefault="00E9183E" w:rsidP="00E9183E">
      <w:pPr>
        <w:ind w:left="0" w:hanging="2"/>
        <w:rPr>
          <w:sz w:val="20"/>
          <w:szCs w:val="20"/>
        </w:rPr>
      </w:pPr>
    </w:p>
    <w:p w:rsidR="00E9183E" w:rsidRPr="006556CA" w:rsidRDefault="00E9183E" w:rsidP="00E9183E">
      <w:pPr>
        <w:ind w:left="0" w:hanging="2"/>
        <w:rPr>
          <w:sz w:val="20"/>
          <w:szCs w:val="20"/>
        </w:rPr>
      </w:pPr>
      <w:r w:rsidRPr="006556CA">
        <w:rPr>
          <w:sz w:val="20"/>
          <w:szCs w:val="20"/>
        </w:rPr>
        <w:t>Datas especiais</w:t>
      </w:r>
    </w:p>
    <w:p w:rsidR="00E9183E" w:rsidRPr="006556CA" w:rsidRDefault="00E9183E" w:rsidP="00E9183E">
      <w:pPr>
        <w:pStyle w:val="PargrafodaLista"/>
        <w:numPr>
          <w:ilvl w:val="0"/>
          <w:numId w:val="1"/>
        </w:numPr>
        <w:suppressAutoHyphens w:val="0"/>
        <w:spacing w:line="259" w:lineRule="auto"/>
        <w:ind w:leftChars="0" w:firstLineChars="0"/>
        <w:textDirection w:val="lrTb"/>
        <w:textAlignment w:val="auto"/>
        <w:outlineLvl w:val="9"/>
        <w:rPr>
          <w:rFonts w:cs="Arial"/>
          <w:sz w:val="20"/>
        </w:rPr>
      </w:pPr>
      <w:proofErr w:type="spellStart"/>
      <w:r w:rsidRPr="006556CA">
        <w:rPr>
          <w:rFonts w:cs="Arial"/>
          <w:sz w:val="20"/>
        </w:rPr>
        <w:t>Reveillón</w:t>
      </w:r>
      <w:proofErr w:type="spellEnd"/>
      <w:r w:rsidRPr="006556CA">
        <w:rPr>
          <w:rFonts w:cs="Arial"/>
          <w:sz w:val="20"/>
        </w:rPr>
        <w:t>: 31/12/2021 (sexta-feira) a 02/01/2022 (domingo)</w:t>
      </w:r>
    </w:p>
    <w:p w:rsidR="00E9183E" w:rsidRPr="006556CA" w:rsidRDefault="00E9183E" w:rsidP="00E9183E">
      <w:pPr>
        <w:pStyle w:val="PargrafodaLista"/>
        <w:ind w:leftChars="0" w:firstLineChars="0" w:firstLine="0"/>
        <w:rPr>
          <w:rFonts w:cs="Arial"/>
          <w:sz w:val="20"/>
        </w:rPr>
      </w:pPr>
      <w:r w:rsidRPr="006556CA">
        <w:rPr>
          <w:rFonts w:cs="Arial"/>
          <w:sz w:val="20"/>
        </w:rPr>
        <w:t>Abastecimento: Das 7h00m às 9h00m</w:t>
      </w:r>
    </w:p>
    <w:p w:rsidR="00E9183E" w:rsidRPr="006556CA" w:rsidRDefault="00E9183E" w:rsidP="00E9183E">
      <w:pPr>
        <w:pStyle w:val="PargrafodaLista"/>
        <w:ind w:left="0" w:hanging="2"/>
        <w:rPr>
          <w:rFonts w:cs="Arial"/>
          <w:sz w:val="20"/>
        </w:rPr>
      </w:pPr>
      <w:r w:rsidRPr="006556CA">
        <w:rPr>
          <w:rFonts w:cs="Arial"/>
          <w:sz w:val="20"/>
        </w:rPr>
        <w:t>Funcionamento: Das 9h00m às 2h00m com entrada de público – fechamento até as 3h00m</w:t>
      </w:r>
    </w:p>
    <w:p w:rsidR="00E9183E" w:rsidRPr="006556CA" w:rsidRDefault="00E9183E" w:rsidP="00E9183E">
      <w:pPr>
        <w:pStyle w:val="PargrafodaLista"/>
        <w:numPr>
          <w:ilvl w:val="0"/>
          <w:numId w:val="1"/>
        </w:numPr>
        <w:suppressAutoHyphens w:val="0"/>
        <w:spacing w:line="259" w:lineRule="auto"/>
        <w:ind w:leftChars="0" w:firstLineChars="0"/>
        <w:textDirection w:val="lrTb"/>
        <w:textAlignment w:val="auto"/>
        <w:outlineLvl w:val="9"/>
        <w:rPr>
          <w:rFonts w:cs="Arial"/>
          <w:sz w:val="20"/>
        </w:rPr>
      </w:pPr>
      <w:r w:rsidRPr="006556CA">
        <w:rPr>
          <w:rFonts w:cs="Arial"/>
          <w:sz w:val="20"/>
        </w:rPr>
        <w:lastRenderedPageBreak/>
        <w:t>Carnaval: 25/02/2022 (sexta-feira) a 01/03/2022 (terça-feira)</w:t>
      </w:r>
    </w:p>
    <w:p w:rsidR="00E9183E" w:rsidRPr="006556CA" w:rsidRDefault="00E9183E" w:rsidP="00E9183E">
      <w:pPr>
        <w:pStyle w:val="PargrafodaLista"/>
        <w:ind w:leftChars="0" w:firstLineChars="0" w:firstLine="0"/>
        <w:rPr>
          <w:rFonts w:cs="Arial"/>
          <w:sz w:val="20"/>
        </w:rPr>
      </w:pPr>
      <w:r w:rsidRPr="006556CA">
        <w:rPr>
          <w:rFonts w:cs="Arial"/>
          <w:sz w:val="20"/>
        </w:rPr>
        <w:t>Abastecimento: Das 7h00m às 9h00m</w:t>
      </w:r>
    </w:p>
    <w:p w:rsidR="00E9183E" w:rsidRPr="006556CA" w:rsidRDefault="00E9183E" w:rsidP="00E9183E">
      <w:pPr>
        <w:pStyle w:val="PargrafodaLista"/>
        <w:ind w:leftChars="0" w:firstLineChars="0" w:firstLine="0"/>
        <w:rPr>
          <w:rFonts w:cs="Arial"/>
          <w:sz w:val="20"/>
        </w:rPr>
      </w:pPr>
      <w:r w:rsidRPr="006556CA">
        <w:rPr>
          <w:rFonts w:cs="Arial"/>
          <w:sz w:val="20"/>
        </w:rPr>
        <w:t>Funcionamento: Das 9h00m às 2h00m com entrada de público – fechamento até as 3h00m</w:t>
      </w:r>
    </w:p>
    <w:p w:rsidR="00E9183E" w:rsidRDefault="00E9183E" w:rsidP="00E9183E">
      <w:pPr>
        <w:spacing w:line="276" w:lineRule="auto"/>
        <w:ind w:leftChars="0" w:left="0" w:firstLineChars="0" w:firstLine="0"/>
        <w:jc w:val="both"/>
        <w:rPr>
          <w:sz w:val="20"/>
          <w:szCs w:val="20"/>
        </w:rPr>
      </w:pPr>
      <w:r>
        <w:rPr>
          <w:sz w:val="20"/>
          <w:szCs w:val="20"/>
        </w:rPr>
        <w:t>Nestes dias, o horário de funcionamento da piscina é o mesmo.</w:t>
      </w:r>
    </w:p>
    <w:p w:rsidR="00E9183E" w:rsidRPr="006556CA" w:rsidRDefault="00E9183E" w:rsidP="00E9183E">
      <w:pPr>
        <w:spacing w:line="276" w:lineRule="auto"/>
        <w:ind w:leftChars="0" w:left="0" w:firstLineChars="0" w:firstLine="0"/>
        <w:jc w:val="both"/>
        <w:rPr>
          <w:sz w:val="20"/>
          <w:szCs w:val="20"/>
        </w:rPr>
      </w:pPr>
    </w:p>
    <w:p w:rsidR="00E9183E" w:rsidRDefault="00E9183E" w:rsidP="00E9183E">
      <w:pPr>
        <w:spacing w:line="276" w:lineRule="auto"/>
        <w:ind w:leftChars="0" w:left="0" w:firstLineChars="0" w:firstLine="0"/>
        <w:jc w:val="both"/>
        <w:rPr>
          <w:b/>
          <w:color w:val="000000"/>
          <w:sz w:val="20"/>
          <w:szCs w:val="20"/>
        </w:rPr>
      </w:pPr>
      <w:r w:rsidRPr="006556CA">
        <w:rPr>
          <w:b/>
          <w:color w:val="000000"/>
          <w:sz w:val="20"/>
          <w:szCs w:val="20"/>
        </w:rPr>
        <w:t>RESÍDUOS (LIXO</w:t>
      </w:r>
      <w:r>
        <w:rPr>
          <w:b/>
          <w:color w:val="000000"/>
          <w:sz w:val="20"/>
          <w:szCs w:val="20"/>
        </w:rPr>
        <w:t>/ÁGUAS/EFLUENTES</w:t>
      </w:r>
      <w:r w:rsidRPr="006556CA">
        <w:rPr>
          <w:b/>
          <w:color w:val="000000"/>
          <w:sz w:val="20"/>
          <w:szCs w:val="20"/>
        </w:rPr>
        <w:t>)</w:t>
      </w:r>
    </w:p>
    <w:p w:rsidR="00E9183E" w:rsidRPr="006556CA" w:rsidRDefault="00E9183E" w:rsidP="00E9183E">
      <w:pPr>
        <w:spacing w:line="276" w:lineRule="auto"/>
        <w:ind w:leftChars="0" w:left="0" w:firstLineChars="0" w:firstLine="0"/>
        <w:jc w:val="both"/>
        <w:rPr>
          <w:sz w:val="20"/>
          <w:szCs w:val="20"/>
        </w:rPr>
      </w:pPr>
    </w:p>
    <w:p w:rsidR="00E9183E" w:rsidRPr="00176C25" w:rsidRDefault="00E9183E" w:rsidP="00E9183E">
      <w:pPr>
        <w:pStyle w:val="PargrafodaLista"/>
        <w:numPr>
          <w:ilvl w:val="0"/>
          <w:numId w:val="4"/>
        </w:numPr>
        <w:spacing w:line="276" w:lineRule="auto"/>
        <w:ind w:leftChars="0" w:firstLineChars="0"/>
        <w:jc w:val="both"/>
        <w:rPr>
          <w:color w:val="000000"/>
          <w:sz w:val="20"/>
        </w:rPr>
      </w:pPr>
      <w:r w:rsidRPr="00176C25">
        <w:rPr>
          <w:color w:val="000000"/>
          <w:sz w:val="20"/>
        </w:rPr>
        <w:t>D</w:t>
      </w:r>
      <w:r w:rsidRPr="00176C25">
        <w:rPr>
          <w:rFonts w:cs="Arial"/>
          <w:color w:val="000000"/>
          <w:sz w:val="20"/>
        </w:rPr>
        <w:t xml:space="preserve">everá </w:t>
      </w:r>
      <w:r w:rsidRPr="00176C25">
        <w:rPr>
          <w:color w:val="000000"/>
          <w:sz w:val="20"/>
        </w:rPr>
        <w:t xml:space="preserve">apresentado plano </w:t>
      </w:r>
      <w:r>
        <w:rPr>
          <w:color w:val="000000"/>
          <w:sz w:val="20"/>
        </w:rPr>
        <w:t xml:space="preserve">contemplando instalação </w:t>
      </w:r>
      <w:r w:rsidRPr="00176C25">
        <w:rPr>
          <w:color w:val="000000"/>
          <w:sz w:val="20"/>
        </w:rPr>
        <w:t>de lixeiras, sendo no mínimo:</w:t>
      </w:r>
    </w:p>
    <w:p w:rsidR="00E9183E" w:rsidRPr="00492CD0" w:rsidRDefault="00E9183E" w:rsidP="00E9183E">
      <w:pPr>
        <w:pStyle w:val="PargrafodaLista"/>
        <w:numPr>
          <w:ilvl w:val="0"/>
          <w:numId w:val="3"/>
        </w:numPr>
        <w:spacing w:line="276" w:lineRule="auto"/>
        <w:ind w:leftChars="0" w:left="0" w:firstLineChars="0" w:firstLine="926"/>
        <w:jc w:val="both"/>
        <w:rPr>
          <w:b/>
          <w:sz w:val="20"/>
        </w:rPr>
      </w:pPr>
      <w:r>
        <w:rPr>
          <w:color w:val="000000"/>
          <w:sz w:val="20"/>
        </w:rPr>
        <w:t xml:space="preserve">02 (duas lixeiras), </w:t>
      </w:r>
      <w:r w:rsidRPr="006556CA">
        <w:rPr>
          <w:color w:val="000000"/>
          <w:sz w:val="20"/>
        </w:rPr>
        <w:t>uma orgânica e uma de lixo seco, as quais deverão estar identificadas com placas de incentivo a coleta seletiva de lixo, providas de sacos plásticos para o acondicionamento de seus resíduos (lixo), devendo depositá-los em ponto adequado para a coleta após o expediente;</w:t>
      </w:r>
    </w:p>
    <w:p w:rsidR="00E9183E" w:rsidRPr="00504DA2" w:rsidRDefault="00E9183E" w:rsidP="00E9183E">
      <w:pPr>
        <w:pStyle w:val="PargrafodaLista"/>
        <w:numPr>
          <w:ilvl w:val="0"/>
          <w:numId w:val="3"/>
        </w:numPr>
        <w:spacing w:line="276" w:lineRule="auto"/>
        <w:ind w:leftChars="0" w:left="0" w:firstLineChars="0" w:firstLine="926"/>
        <w:jc w:val="both"/>
        <w:rPr>
          <w:b/>
          <w:sz w:val="20"/>
        </w:rPr>
      </w:pPr>
      <w:r>
        <w:rPr>
          <w:color w:val="000000"/>
          <w:sz w:val="20"/>
        </w:rPr>
        <w:t>O e</w:t>
      </w:r>
      <w:r w:rsidRPr="00504DA2">
        <w:rPr>
          <w:color w:val="000000"/>
          <w:sz w:val="20"/>
        </w:rPr>
        <w:t>ntorno do empreendimento (raio mínimo de 75 metros) deverá ser mantido limpo pelo empreendedor</w:t>
      </w:r>
      <w:r>
        <w:rPr>
          <w:color w:val="000000"/>
          <w:sz w:val="20"/>
        </w:rPr>
        <w:t>.</w:t>
      </w:r>
      <w:r w:rsidRPr="00504DA2">
        <w:rPr>
          <w:color w:val="000000"/>
          <w:sz w:val="20"/>
        </w:rPr>
        <w:t xml:space="preserve">  </w:t>
      </w:r>
    </w:p>
    <w:p w:rsidR="00E9183E" w:rsidRPr="00176C25" w:rsidRDefault="00E9183E" w:rsidP="00E9183E">
      <w:pPr>
        <w:pStyle w:val="PargrafodaLista"/>
        <w:spacing w:line="276" w:lineRule="auto"/>
        <w:ind w:leftChars="0" w:left="926" w:firstLineChars="0" w:firstLine="0"/>
        <w:jc w:val="both"/>
        <w:rPr>
          <w:b/>
          <w:sz w:val="20"/>
        </w:rPr>
      </w:pPr>
    </w:p>
    <w:p w:rsidR="00E9183E" w:rsidRDefault="00E9183E" w:rsidP="00E9183E">
      <w:pPr>
        <w:pStyle w:val="Default"/>
        <w:numPr>
          <w:ilvl w:val="0"/>
          <w:numId w:val="4"/>
        </w:numPr>
        <w:jc w:val="both"/>
        <w:rPr>
          <w:rFonts w:ascii="Arial" w:hAnsi="Arial" w:cs="Arial"/>
          <w:sz w:val="20"/>
          <w:szCs w:val="20"/>
        </w:rPr>
      </w:pPr>
      <w:r w:rsidRPr="00D7431E">
        <w:rPr>
          <w:rFonts w:ascii="Arial" w:hAnsi="Arial" w:cs="Arial"/>
          <w:sz w:val="20"/>
          <w:szCs w:val="20"/>
        </w:rPr>
        <w:t xml:space="preserve">Águas servidas: </w:t>
      </w:r>
    </w:p>
    <w:p w:rsidR="00E9183E" w:rsidRDefault="00E9183E" w:rsidP="00E9183E">
      <w:pPr>
        <w:pStyle w:val="Default"/>
        <w:ind w:left="720"/>
        <w:jc w:val="both"/>
        <w:rPr>
          <w:rFonts w:ascii="Arial" w:hAnsi="Arial" w:cs="Arial"/>
          <w:sz w:val="20"/>
          <w:szCs w:val="20"/>
        </w:rPr>
      </w:pPr>
    </w:p>
    <w:p w:rsidR="00E9183E" w:rsidRDefault="00E9183E" w:rsidP="00E9183E">
      <w:pPr>
        <w:pStyle w:val="Default"/>
        <w:ind w:firstLine="566"/>
        <w:jc w:val="both"/>
        <w:rPr>
          <w:rFonts w:ascii="Arial" w:hAnsi="Arial" w:cs="Arial"/>
          <w:sz w:val="20"/>
          <w:szCs w:val="20"/>
        </w:rPr>
      </w:pPr>
      <w:r w:rsidRPr="00D7431E">
        <w:rPr>
          <w:rFonts w:ascii="Arial" w:hAnsi="Arial" w:cs="Arial"/>
          <w:sz w:val="20"/>
          <w:szCs w:val="20"/>
        </w:rPr>
        <w:t xml:space="preserve">Não poderão ser lançadas águas servidas na faixa de praia ou mar, ficando sob a responsabilidade do responsável pelo Quiosque assegurar o recolhimento das águas e dos resíduos sólidos (lixo) gerados na atividade, dando-lhes destinação final ambientalmente adequada, devendo ser apresentado a esta Secretaria, cronograma de recolhimento, notas e licenças das empresas responsáveis pelo recolhimento. </w:t>
      </w:r>
    </w:p>
    <w:p w:rsidR="00E9183E" w:rsidRDefault="00E9183E" w:rsidP="00E9183E">
      <w:pPr>
        <w:pStyle w:val="Default"/>
        <w:ind w:firstLine="566"/>
        <w:jc w:val="both"/>
        <w:rPr>
          <w:rFonts w:ascii="Arial" w:hAnsi="Arial" w:cs="Arial"/>
          <w:sz w:val="20"/>
          <w:szCs w:val="20"/>
        </w:rPr>
      </w:pPr>
    </w:p>
    <w:p w:rsidR="00E9183E" w:rsidRPr="00D7431E" w:rsidRDefault="00E9183E" w:rsidP="00E9183E">
      <w:pPr>
        <w:pStyle w:val="Default"/>
        <w:numPr>
          <w:ilvl w:val="0"/>
          <w:numId w:val="4"/>
        </w:numPr>
        <w:jc w:val="both"/>
        <w:rPr>
          <w:rFonts w:ascii="Arial" w:hAnsi="Arial" w:cs="Arial"/>
          <w:color w:val="auto"/>
          <w:sz w:val="20"/>
          <w:szCs w:val="20"/>
        </w:rPr>
      </w:pPr>
      <w:r w:rsidRPr="00D7431E">
        <w:rPr>
          <w:rFonts w:ascii="Arial" w:hAnsi="Arial" w:cs="Arial"/>
          <w:color w:val="auto"/>
          <w:sz w:val="20"/>
          <w:szCs w:val="20"/>
        </w:rPr>
        <w:t>Efluente Sanitário:</w:t>
      </w:r>
    </w:p>
    <w:p w:rsidR="00E9183E" w:rsidRPr="00D7431E" w:rsidRDefault="00E9183E" w:rsidP="00E9183E">
      <w:pPr>
        <w:pStyle w:val="Default"/>
        <w:ind w:left="720"/>
        <w:jc w:val="both"/>
        <w:rPr>
          <w:rFonts w:ascii="Arial" w:hAnsi="Arial" w:cs="Arial"/>
          <w:color w:val="auto"/>
          <w:sz w:val="20"/>
          <w:szCs w:val="20"/>
        </w:rPr>
      </w:pPr>
    </w:p>
    <w:p w:rsidR="00E9183E" w:rsidRDefault="00E9183E" w:rsidP="00E9183E">
      <w:pPr>
        <w:suppressAutoHyphens w:val="0"/>
        <w:autoSpaceDE w:val="0"/>
        <w:autoSpaceDN w:val="0"/>
        <w:adjustRightInd w:val="0"/>
        <w:spacing w:line="240" w:lineRule="auto"/>
        <w:ind w:leftChars="0" w:left="0" w:firstLineChars="0" w:firstLine="566"/>
        <w:jc w:val="both"/>
        <w:textDirection w:val="lrTb"/>
        <w:textAlignment w:val="auto"/>
        <w:outlineLvl w:val="9"/>
        <w:rPr>
          <w:rFonts w:ascii="Calibri" w:hAnsi="Calibri" w:cs="Calibri"/>
          <w:color w:val="000000"/>
          <w:position w:val="0"/>
          <w:lang w:eastAsia="pt-BR" w:bidi="ar-SA"/>
        </w:rPr>
      </w:pPr>
      <w:r w:rsidRPr="00D7431E">
        <w:rPr>
          <w:color w:val="000000"/>
          <w:position w:val="0"/>
          <w:sz w:val="20"/>
          <w:szCs w:val="20"/>
          <w:lang w:eastAsia="pt-BR" w:bidi="ar-SA"/>
        </w:rPr>
        <w:t xml:space="preserve">Não será permitida a implantação de sanitários com fossas sépticas ou sumidouros na faixa de praia, sendo admitida a colocação de </w:t>
      </w:r>
      <w:r w:rsidRPr="00D7431E">
        <w:rPr>
          <w:b/>
          <w:color w:val="000000"/>
          <w:position w:val="0"/>
          <w:sz w:val="20"/>
          <w:szCs w:val="20"/>
          <w:lang w:eastAsia="pt-BR" w:bidi="ar-SA"/>
        </w:rPr>
        <w:t>sanitários químicos</w:t>
      </w:r>
      <w:r w:rsidRPr="00D7431E">
        <w:rPr>
          <w:color w:val="000000"/>
          <w:position w:val="0"/>
          <w:sz w:val="20"/>
          <w:szCs w:val="20"/>
          <w:lang w:eastAsia="pt-BR" w:bidi="ar-SA"/>
        </w:rPr>
        <w:t xml:space="preserve">, provisórios e removíveis, cabendo ao responsável pelo Beach Club se </w:t>
      </w:r>
      <w:r w:rsidRPr="00D7431E">
        <w:rPr>
          <w:b/>
          <w:bCs/>
          <w:color w:val="000000"/>
          <w:position w:val="0"/>
          <w:sz w:val="20"/>
          <w:szCs w:val="20"/>
          <w:lang w:eastAsia="pt-BR" w:bidi="ar-SA"/>
        </w:rPr>
        <w:t xml:space="preserve">responsabilizar pela coleta dos resíduos gerados </w:t>
      </w:r>
      <w:r w:rsidRPr="00D7431E">
        <w:rPr>
          <w:color w:val="000000"/>
          <w:position w:val="0"/>
          <w:sz w:val="20"/>
          <w:szCs w:val="20"/>
          <w:lang w:eastAsia="pt-BR" w:bidi="ar-SA"/>
        </w:rPr>
        <w:t>e disposição em local legalmente licenciado para tal, devendo apresentar cronograma e planilha de controle de resíduos para a SEMMA, bem como contrato com empresa responsável pelo recolhimento</w:t>
      </w:r>
      <w:r>
        <w:rPr>
          <w:rFonts w:ascii="Calibri" w:hAnsi="Calibri" w:cs="Calibri"/>
          <w:color w:val="000000"/>
          <w:position w:val="0"/>
          <w:lang w:eastAsia="pt-BR" w:bidi="ar-SA"/>
        </w:rPr>
        <w:t>.</w:t>
      </w:r>
      <w:r w:rsidRPr="00D7431E">
        <w:rPr>
          <w:rFonts w:ascii="Calibri" w:hAnsi="Calibri" w:cs="Calibri"/>
          <w:color w:val="000000"/>
          <w:position w:val="0"/>
          <w:lang w:eastAsia="pt-BR" w:bidi="ar-SA"/>
        </w:rPr>
        <w:t xml:space="preserve"> </w:t>
      </w:r>
    </w:p>
    <w:p w:rsidR="00E9183E" w:rsidRDefault="00E9183E" w:rsidP="00E9183E">
      <w:pPr>
        <w:suppressAutoHyphens w:val="0"/>
        <w:autoSpaceDE w:val="0"/>
        <w:autoSpaceDN w:val="0"/>
        <w:adjustRightInd w:val="0"/>
        <w:spacing w:line="240" w:lineRule="auto"/>
        <w:ind w:leftChars="0" w:left="0" w:firstLineChars="0" w:firstLine="566"/>
        <w:jc w:val="both"/>
        <w:textDirection w:val="lrTb"/>
        <w:textAlignment w:val="auto"/>
        <w:outlineLvl w:val="9"/>
        <w:rPr>
          <w:rFonts w:ascii="Calibri" w:hAnsi="Calibri" w:cs="Calibri"/>
          <w:color w:val="000000"/>
          <w:position w:val="0"/>
          <w:lang w:eastAsia="pt-BR" w:bidi="ar-SA"/>
        </w:rPr>
      </w:pPr>
    </w:p>
    <w:p w:rsidR="00E9183E" w:rsidRDefault="00E9183E" w:rsidP="00E9183E">
      <w:pPr>
        <w:pStyle w:val="PargrafodaLista"/>
        <w:numPr>
          <w:ilvl w:val="0"/>
          <w:numId w:val="4"/>
        </w:numPr>
        <w:suppressAutoHyphens w:val="0"/>
        <w:autoSpaceDE w:val="0"/>
        <w:autoSpaceDN w:val="0"/>
        <w:adjustRightInd w:val="0"/>
        <w:spacing w:line="240" w:lineRule="auto"/>
        <w:ind w:leftChars="0" w:firstLineChars="0" w:firstLine="0"/>
        <w:jc w:val="both"/>
        <w:textDirection w:val="lrTb"/>
        <w:textAlignment w:val="auto"/>
        <w:outlineLvl w:val="9"/>
        <w:rPr>
          <w:rFonts w:cs="Arial"/>
          <w:color w:val="000000"/>
          <w:position w:val="0"/>
          <w:sz w:val="20"/>
          <w:lang w:eastAsia="pt-BR" w:bidi="ar-SA"/>
        </w:rPr>
      </w:pPr>
      <w:r w:rsidRPr="00504DA2">
        <w:rPr>
          <w:rFonts w:cs="Arial"/>
          <w:color w:val="000000"/>
          <w:position w:val="0"/>
          <w:sz w:val="20"/>
          <w:lang w:eastAsia="pt-BR" w:bidi="ar-SA"/>
        </w:rPr>
        <w:t>Da Poluição Sonora</w:t>
      </w:r>
    </w:p>
    <w:p w:rsidR="00E9183E" w:rsidRDefault="00E9183E" w:rsidP="00E9183E">
      <w:pPr>
        <w:pStyle w:val="PargrafodaLista"/>
        <w:suppressAutoHyphens w:val="0"/>
        <w:autoSpaceDE w:val="0"/>
        <w:autoSpaceDN w:val="0"/>
        <w:adjustRightInd w:val="0"/>
        <w:spacing w:line="240" w:lineRule="auto"/>
        <w:ind w:leftChars="0" w:firstLineChars="0" w:firstLine="0"/>
        <w:jc w:val="both"/>
        <w:textDirection w:val="lrTb"/>
        <w:textAlignment w:val="auto"/>
        <w:outlineLvl w:val="9"/>
        <w:rPr>
          <w:rFonts w:cs="Arial"/>
          <w:color w:val="000000"/>
          <w:position w:val="0"/>
          <w:sz w:val="20"/>
          <w:lang w:eastAsia="pt-BR" w:bidi="ar-SA"/>
        </w:rPr>
      </w:pPr>
    </w:p>
    <w:p w:rsidR="00E9183E" w:rsidRDefault="00E9183E" w:rsidP="00E9183E">
      <w:pPr>
        <w:suppressAutoHyphens w:val="0"/>
        <w:autoSpaceDE w:val="0"/>
        <w:autoSpaceDN w:val="0"/>
        <w:adjustRightInd w:val="0"/>
        <w:spacing w:line="240" w:lineRule="auto"/>
        <w:ind w:leftChars="0" w:left="0" w:firstLineChars="0" w:firstLine="566"/>
        <w:jc w:val="both"/>
        <w:textDirection w:val="lrTb"/>
        <w:textAlignment w:val="auto"/>
        <w:outlineLvl w:val="9"/>
        <w:rPr>
          <w:rFonts w:ascii="Calibri" w:hAnsi="Calibri" w:cs="Calibri"/>
          <w:color w:val="000000"/>
          <w:position w:val="0"/>
          <w:lang w:eastAsia="pt-BR" w:bidi="ar-SA"/>
        </w:rPr>
      </w:pPr>
      <w:r w:rsidRPr="002D3128">
        <w:rPr>
          <w:color w:val="000000"/>
          <w:position w:val="0"/>
          <w:sz w:val="20"/>
          <w:szCs w:val="20"/>
          <w:lang w:eastAsia="pt-BR" w:bidi="ar-SA"/>
        </w:rPr>
        <w:t>As emissões de ruídos devem obedecer, no interesse da saúde, da segurança e do sossego público, aos padrões, critérios e diretrizes estabelecidas em Lei;</w:t>
      </w:r>
    </w:p>
    <w:p w:rsidR="00E9183E" w:rsidRPr="00176C25" w:rsidRDefault="00E9183E" w:rsidP="00E9183E">
      <w:pPr>
        <w:pStyle w:val="Default"/>
        <w:ind w:left="720"/>
        <w:jc w:val="both"/>
        <w:rPr>
          <w:color w:val="auto"/>
          <w:sz w:val="20"/>
        </w:rPr>
      </w:pPr>
    </w:p>
    <w:p w:rsidR="00E9183E" w:rsidRDefault="00E9183E" w:rsidP="00E9183E">
      <w:pPr>
        <w:spacing w:line="276" w:lineRule="auto"/>
        <w:ind w:leftChars="0" w:left="0" w:firstLineChars="0" w:firstLine="566"/>
        <w:jc w:val="both"/>
        <w:rPr>
          <w:color w:val="000000"/>
          <w:sz w:val="20"/>
          <w:szCs w:val="20"/>
        </w:rPr>
      </w:pPr>
    </w:p>
    <w:p w:rsidR="00E9183E" w:rsidRPr="006556CA" w:rsidRDefault="00E9183E" w:rsidP="00E9183E">
      <w:pPr>
        <w:suppressAutoHyphens w:val="0"/>
        <w:spacing w:line="276" w:lineRule="auto"/>
        <w:ind w:leftChars="0" w:left="0" w:firstLineChars="0" w:firstLine="0"/>
        <w:jc w:val="both"/>
        <w:textDirection w:val="lrTb"/>
        <w:textAlignment w:val="auto"/>
        <w:outlineLvl w:val="9"/>
        <w:rPr>
          <w:sz w:val="20"/>
          <w:szCs w:val="20"/>
        </w:rPr>
      </w:pPr>
      <w:r>
        <w:rPr>
          <w:b/>
          <w:color w:val="000000"/>
          <w:sz w:val="20"/>
          <w:szCs w:val="20"/>
        </w:rPr>
        <w:t xml:space="preserve"> DA </w:t>
      </w:r>
      <w:r w:rsidRPr="006556CA">
        <w:rPr>
          <w:b/>
          <w:color w:val="000000"/>
          <w:sz w:val="20"/>
          <w:szCs w:val="20"/>
        </w:rPr>
        <w:t>MANIPULAÇÃO DE ALIMENTOS</w:t>
      </w:r>
    </w:p>
    <w:p w:rsidR="00E9183E" w:rsidRDefault="00E9183E" w:rsidP="00E9183E">
      <w:pPr>
        <w:suppressAutoHyphens w:val="0"/>
        <w:spacing w:line="276" w:lineRule="auto"/>
        <w:ind w:leftChars="0" w:left="566" w:firstLineChars="0" w:firstLine="0"/>
        <w:jc w:val="both"/>
        <w:textDirection w:val="lrTb"/>
        <w:textAlignment w:val="auto"/>
        <w:outlineLvl w:val="9"/>
        <w:rPr>
          <w:color w:val="000000"/>
          <w:sz w:val="20"/>
          <w:szCs w:val="20"/>
        </w:rPr>
      </w:pPr>
    </w:p>
    <w:p w:rsidR="00E9183E" w:rsidRPr="006556CA" w:rsidRDefault="00E9183E" w:rsidP="00E9183E">
      <w:pPr>
        <w:suppressAutoHyphens w:val="0"/>
        <w:spacing w:line="276" w:lineRule="auto"/>
        <w:ind w:leftChars="0" w:left="0" w:firstLineChars="0" w:firstLine="0"/>
        <w:jc w:val="both"/>
        <w:textDirection w:val="lrTb"/>
        <w:textAlignment w:val="auto"/>
        <w:outlineLvl w:val="9"/>
        <w:rPr>
          <w:b/>
          <w:sz w:val="20"/>
          <w:szCs w:val="20"/>
        </w:rPr>
      </w:pPr>
      <w:r w:rsidRPr="006556CA">
        <w:rPr>
          <w:color w:val="000000"/>
          <w:sz w:val="20"/>
          <w:szCs w:val="20"/>
        </w:rPr>
        <w:t xml:space="preserve">Os vendedores devem apresentar rigoroso asseio pessoal, ter os cabelos completamente protegidos, unhas curtas e limpas, não utilizar adornos, sendo obrigatória a utilização de jaleco e gorro ou boné, conforme exigência da Vigilância Sanitária; </w:t>
      </w:r>
    </w:p>
    <w:p w:rsidR="00E9183E" w:rsidRPr="006556CA" w:rsidRDefault="00E9183E" w:rsidP="00E9183E">
      <w:pPr>
        <w:suppressAutoHyphens w:val="0"/>
        <w:spacing w:line="276" w:lineRule="auto"/>
        <w:ind w:leftChars="0" w:left="0" w:firstLineChars="0" w:firstLine="0"/>
        <w:jc w:val="both"/>
        <w:textDirection w:val="lrTb"/>
        <w:textAlignment w:val="auto"/>
        <w:outlineLvl w:val="9"/>
        <w:rPr>
          <w:sz w:val="20"/>
          <w:szCs w:val="20"/>
        </w:rPr>
      </w:pPr>
      <w:r w:rsidRPr="006556CA">
        <w:rPr>
          <w:color w:val="000000"/>
          <w:sz w:val="20"/>
          <w:szCs w:val="20"/>
        </w:rPr>
        <w:t xml:space="preserve">Os manipuladores de alimentos devem higienizar as mãos constantemente e sempre que tocarem em lixo, dinheiro ou outros locais/objetos não higienizados; </w:t>
      </w:r>
    </w:p>
    <w:p w:rsidR="00E9183E" w:rsidRPr="006556CA" w:rsidRDefault="00E9183E" w:rsidP="00E9183E">
      <w:pPr>
        <w:suppressAutoHyphens w:val="0"/>
        <w:spacing w:line="276" w:lineRule="auto"/>
        <w:ind w:leftChars="0" w:left="0" w:firstLineChars="0" w:firstLine="0"/>
        <w:jc w:val="both"/>
        <w:textDirection w:val="lrTb"/>
        <w:textAlignment w:val="auto"/>
        <w:outlineLvl w:val="9"/>
        <w:rPr>
          <w:sz w:val="20"/>
          <w:szCs w:val="20"/>
        </w:rPr>
      </w:pPr>
      <w:r w:rsidRPr="006556CA">
        <w:rPr>
          <w:color w:val="000000"/>
          <w:sz w:val="20"/>
          <w:szCs w:val="20"/>
        </w:rPr>
        <w:t xml:space="preserve">Os alimentos devem estar protegidos contra poeira, areia e vetores (insetos) e devem ser mantidos nas condições de temperatura e armazenamento indicadas pelo fabricante; </w:t>
      </w:r>
    </w:p>
    <w:p w:rsidR="00E9183E" w:rsidRPr="006556CA" w:rsidRDefault="00E9183E" w:rsidP="00E9183E">
      <w:pPr>
        <w:suppressAutoHyphens w:val="0"/>
        <w:spacing w:line="276" w:lineRule="auto"/>
        <w:ind w:leftChars="0" w:left="0" w:firstLineChars="0" w:firstLine="0"/>
        <w:jc w:val="both"/>
        <w:textDirection w:val="lrTb"/>
        <w:textAlignment w:val="auto"/>
        <w:outlineLvl w:val="9"/>
        <w:rPr>
          <w:sz w:val="20"/>
          <w:szCs w:val="20"/>
        </w:rPr>
      </w:pPr>
      <w:r w:rsidRPr="006556CA">
        <w:rPr>
          <w:color w:val="000000"/>
          <w:sz w:val="20"/>
          <w:szCs w:val="20"/>
        </w:rPr>
        <w:t>Somente deve ser utilizado gelo devidamente legalizado pelo Município e mantido livre de contaminações. É vedada a utilização do gelo usado para o condicionamento de bebidas na preparação das mesmas;</w:t>
      </w:r>
    </w:p>
    <w:p w:rsidR="00E9183E" w:rsidRPr="006556CA" w:rsidRDefault="00E9183E" w:rsidP="00E9183E">
      <w:pPr>
        <w:suppressAutoHyphens w:val="0"/>
        <w:spacing w:line="276" w:lineRule="auto"/>
        <w:ind w:leftChars="0" w:left="0" w:firstLineChars="0" w:firstLine="0"/>
        <w:jc w:val="both"/>
        <w:textDirection w:val="lrTb"/>
        <w:textAlignment w:val="auto"/>
        <w:outlineLvl w:val="9"/>
        <w:rPr>
          <w:sz w:val="20"/>
          <w:szCs w:val="20"/>
        </w:rPr>
      </w:pPr>
      <w:r w:rsidRPr="006556CA">
        <w:rPr>
          <w:color w:val="000000"/>
          <w:sz w:val="20"/>
          <w:szCs w:val="20"/>
        </w:rPr>
        <w:t xml:space="preserve">As caixas térmicas/ freezer/ geladeiras, utilizadas devem apresentar bom estado de conservação e limpeza e permitir completa vedação; </w:t>
      </w:r>
    </w:p>
    <w:p w:rsidR="00E9183E" w:rsidRPr="006556CA" w:rsidRDefault="00E9183E" w:rsidP="00E9183E">
      <w:pPr>
        <w:suppressAutoHyphens w:val="0"/>
        <w:spacing w:line="276" w:lineRule="auto"/>
        <w:ind w:leftChars="0" w:left="0" w:firstLineChars="0" w:firstLine="0"/>
        <w:jc w:val="both"/>
        <w:textDirection w:val="lrTb"/>
        <w:textAlignment w:val="auto"/>
        <w:outlineLvl w:val="9"/>
        <w:rPr>
          <w:sz w:val="20"/>
          <w:szCs w:val="20"/>
        </w:rPr>
      </w:pPr>
      <w:r w:rsidRPr="006556CA">
        <w:rPr>
          <w:color w:val="000000"/>
          <w:sz w:val="20"/>
          <w:szCs w:val="20"/>
        </w:rPr>
        <w:lastRenderedPageBreak/>
        <w:t xml:space="preserve">Somente será permitida a oferta ao consumidor </w:t>
      </w:r>
      <w:r w:rsidRPr="006556CA">
        <w:rPr>
          <w:sz w:val="20"/>
          <w:szCs w:val="20"/>
        </w:rPr>
        <w:t>em</w:t>
      </w:r>
      <w:r w:rsidRPr="006556CA">
        <w:rPr>
          <w:color w:val="000000"/>
          <w:sz w:val="20"/>
          <w:szCs w:val="20"/>
        </w:rPr>
        <w:t xml:space="preserve"> utensílios descartáveis; </w:t>
      </w:r>
    </w:p>
    <w:p w:rsidR="00E9183E" w:rsidRPr="006556CA" w:rsidRDefault="00E9183E" w:rsidP="00E9183E">
      <w:pPr>
        <w:suppressAutoHyphens w:val="0"/>
        <w:spacing w:line="276" w:lineRule="auto"/>
        <w:ind w:leftChars="0" w:left="0" w:firstLineChars="0" w:firstLine="0"/>
        <w:jc w:val="both"/>
        <w:textDirection w:val="lrTb"/>
        <w:textAlignment w:val="auto"/>
        <w:outlineLvl w:val="9"/>
        <w:rPr>
          <w:sz w:val="20"/>
          <w:szCs w:val="20"/>
        </w:rPr>
      </w:pPr>
      <w:r w:rsidRPr="006556CA">
        <w:rPr>
          <w:color w:val="000000"/>
          <w:sz w:val="20"/>
          <w:szCs w:val="20"/>
        </w:rPr>
        <w:t>Os canudos oferecidos devem estar embalados individualmente e lacrados</w:t>
      </w:r>
      <w:r w:rsidRPr="006556CA">
        <w:rPr>
          <w:sz w:val="20"/>
          <w:szCs w:val="20"/>
        </w:rPr>
        <w:t>, dando-se preferência a canudos de plástico ecológico.</w:t>
      </w:r>
    </w:p>
    <w:p w:rsidR="00E9183E" w:rsidRDefault="00E9183E" w:rsidP="00E9183E">
      <w:pPr>
        <w:ind w:left="0" w:hanging="2"/>
        <w:rPr>
          <w:sz w:val="20"/>
          <w:szCs w:val="20"/>
        </w:rPr>
      </w:pPr>
      <w:r>
        <w:rPr>
          <w:sz w:val="20"/>
          <w:szCs w:val="20"/>
        </w:rPr>
        <w:t>Atestado de Saúde (manipuladores de alimentos)</w:t>
      </w:r>
    </w:p>
    <w:p w:rsidR="00E9183E" w:rsidRDefault="00E9183E" w:rsidP="00E9183E">
      <w:pPr>
        <w:ind w:left="0" w:hanging="2"/>
        <w:rPr>
          <w:sz w:val="20"/>
          <w:szCs w:val="20"/>
        </w:rPr>
      </w:pPr>
      <w:r>
        <w:rPr>
          <w:sz w:val="20"/>
          <w:szCs w:val="20"/>
        </w:rPr>
        <w:t>Curso de boas práticas (RDC 216/04) – com carga horária mínima de 16 horas.</w:t>
      </w:r>
    </w:p>
    <w:p w:rsidR="00E9183E" w:rsidRDefault="00E9183E" w:rsidP="00E9183E">
      <w:pPr>
        <w:ind w:left="0" w:hanging="2"/>
        <w:rPr>
          <w:sz w:val="20"/>
          <w:szCs w:val="20"/>
        </w:rPr>
      </w:pPr>
    </w:p>
    <w:p w:rsidR="00E9183E" w:rsidRDefault="00E9183E" w:rsidP="00E9183E">
      <w:pPr>
        <w:ind w:left="0" w:hanging="2"/>
        <w:rPr>
          <w:b/>
          <w:sz w:val="20"/>
          <w:szCs w:val="20"/>
        </w:rPr>
      </w:pPr>
      <w:r>
        <w:rPr>
          <w:b/>
          <w:sz w:val="20"/>
          <w:szCs w:val="20"/>
        </w:rPr>
        <w:t xml:space="preserve">DO USO E MANUTENÇÃO DA PISCINA </w:t>
      </w:r>
    </w:p>
    <w:p w:rsidR="00E9183E" w:rsidRDefault="00E9183E" w:rsidP="00E9183E">
      <w:pPr>
        <w:ind w:left="0" w:hanging="2"/>
        <w:rPr>
          <w:b/>
          <w:sz w:val="20"/>
          <w:szCs w:val="20"/>
        </w:rPr>
      </w:pPr>
    </w:p>
    <w:p w:rsidR="00E9183E" w:rsidRDefault="00E9183E" w:rsidP="00E9183E">
      <w:pPr>
        <w:ind w:leftChars="0" w:left="0" w:firstLineChars="0" w:firstLine="720"/>
        <w:jc w:val="both"/>
        <w:rPr>
          <w:sz w:val="20"/>
          <w:szCs w:val="20"/>
        </w:rPr>
      </w:pPr>
      <w:r w:rsidRPr="00FC1011">
        <w:rPr>
          <w:sz w:val="20"/>
          <w:szCs w:val="20"/>
        </w:rPr>
        <w:t xml:space="preserve">A </w:t>
      </w:r>
      <w:r>
        <w:rPr>
          <w:sz w:val="20"/>
          <w:szCs w:val="20"/>
        </w:rPr>
        <w:t xml:space="preserve">piscina deverá ser instalada de acordo com o relatório preventivo contra incêndio, contendo sinalização adequada, </w:t>
      </w:r>
      <w:proofErr w:type="spellStart"/>
      <w:r>
        <w:rPr>
          <w:sz w:val="20"/>
          <w:szCs w:val="20"/>
        </w:rPr>
        <w:t>cercamento</w:t>
      </w:r>
      <w:proofErr w:type="spellEnd"/>
      <w:r>
        <w:rPr>
          <w:sz w:val="20"/>
          <w:szCs w:val="20"/>
        </w:rPr>
        <w:t>, horário de funcionamento, dentre outros.</w:t>
      </w:r>
    </w:p>
    <w:p w:rsidR="00E9183E" w:rsidRDefault="00E9183E" w:rsidP="00E9183E">
      <w:pPr>
        <w:ind w:leftChars="0" w:left="0" w:firstLineChars="0" w:firstLine="720"/>
        <w:jc w:val="both"/>
        <w:rPr>
          <w:sz w:val="20"/>
          <w:szCs w:val="20"/>
        </w:rPr>
      </w:pPr>
      <w:r>
        <w:rPr>
          <w:sz w:val="20"/>
          <w:szCs w:val="20"/>
        </w:rPr>
        <w:t xml:space="preserve">Deverá também seguir todas as medidas sanitárias de controle, como por exemplo, controle </w:t>
      </w:r>
      <w:proofErr w:type="spellStart"/>
      <w:r>
        <w:rPr>
          <w:sz w:val="20"/>
          <w:szCs w:val="20"/>
        </w:rPr>
        <w:t>Ph</w:t>
      </w:r>
      <w:proofErr w:type="spellEnd"/>
      <w:r>
        <w:rPr>
          <w:sz w:val="20"/>
          <w:szCs w:val="20"/>
        </w:rPr>
        <w:t xml:space="preserve"> e Cloro, frequência de limpeza e técnico devidamente habilitado. </w:t>
      </w:r>
    </w:p>
    <w:p w:rsidR="00230336" w:rsidRDefault="00230336" w:rsidP="00230336">
      <w:pPr>
        <w:ind w:leftChars="0" w:left="0" w:firstLineChars="0" w:firstLine="0"/>
        <w:jc w:val="both"/>
        <w:rPr>
          <w:b/>
          <w:sz w:val="20"/>
          <w:szCs w:val="20"/>
        </w:rPr>
      </w:pPr>
    </w:p>
    <w:p w:rsidR="00E9183E" w:rsidRPr="003D5863" w:rsidRDefault="00E9183E" w:rsidP="00230336">
      <w:pPr>
        <w:ind w:leftChars="0" w:left="0" w:firstLineChars="0" w:firstLine="0"/>
        <w:jc w:val="both"/>
        <w:rPr>
          <w:b/>
          <w:sz w:val="20"/>
          <w:szCs w:val="20"/>
        </w:rPr>
      </w:pPr>
      <w:r w:rsidRPr="003D5863">
        <w:rPr>
          <w:b/>
          <w:sz w:val="20"/>
          <w:szCs w:val="20"/>
        </w:rPr>
        <w:t>DA PUBLICIDADE</w:t>
      </w:r>
    </w:p>
    <w:p w:rsidR="00E9183E" w:rsidRDefault="00E9183E" w:rsidP="00E9183E">
      <w:pPr>
        <w:ind w:leftChars="0" w:left="0" w:firstLineChars="0" w:firstLine="720"/>
        <w:jc w:val="both"/>
        <w:rPr>
          <w:sz w:val="20"/>
          <w:szCs w:val="20"/>
        </w:rPr>
      </w:pPr>
    </w:p>
    <w:p w:rsidR="00E9183E" w:rsidRDefault="00E9183E" w:rsidP="00E9183E">
      <w:pPr>
        <w:ind w:leftChars="0" w:left="0" w:firstLineChars="0" w:firstLine="720"/>
        <w:jc w:val="both"/>
        <w:rPr>
          <w:sz w:val="20"/>
          <w:szCs w:val="20"/>
        </w:rPr>
      </w:pPr>
      <w:r>
        <w:rPr>
          <w:sz w:val="20"/>
          <w:szCs w:val="20"/>
        </w:rPr>
        <w:t>Deverá ser apresentado os locais de publ</w:t>
      </w:r>
      <w:r>
        <w:rPr>
          <w:sz w:val="20"/>
          <w:szCs w:val="20"/>
        </w:rPr>
        <w:t>icidade a serem comercializados,</w:t>
      </w:r>
      <w:r w:rsidRPr="005F1919">
        <w:rPr>
          <w:color w:val="FF0000"/>
          <w:sz w:val="20"/>
          <w:szCs w:val="20"/>
        </w:rPr>
        <w:t xml:space="preserve"> sendo sugeridas a utilização dos guarda-corpos para tal finalidade.</w:t>
      </w:r>
    </w:p>
    <w:p w:rsidR="00E9183E" w:rsidRDefault="00E9183E" w:rsidP="00E9183E">
      <w:pPr>
        <w:ind w:leftChars="0" w:left="0" w:firstLineChars="0" w:firstLine="720"/>
        <w:jc w:val="both"/>
        <w:rPr>
          <w:sz w:val="20"/>
          <w:szCs w:val="20"/>
        </w:rPr>
      </w:pPr>
      <w:r>
        <w:rPr>
          <w:sz w:val="20"/>
          <w:szCs w:val="20"/>
        </w:rPr>
        <w:t xml:space="preserve">As publicidades deverão estar de acordo com o </w:t>
      </w:r>
      <w:proofErr w:type="spellStart"/>
      <w:r>
        <w:rPr>
          <w:sz w:val="20"/>
          <w:szCs w:val="20"/>
        </w:rPr>
        <w:t>Art</w:t>
      </w:r>
      <w:proofErr w:type="spellEnd"/>
      <w:r>
        <w:rPr>
          <w:sz w:val="20"/>
          <w:szCs w:val="20"/>
        </w:rPr>
        <w:t xml:space="preserve"> 37 </w:t>
      </w:r>
      <w:proofErr w:type="spellStart"/>
      <w:r>
        <w:rPr>
          <w:sz w:val="20"/>
          <w:szCs w:val="20"/>
        </w:rPr>
        <w:t>paragráfo</w:t>
      </w:r>
      <w:proofErr w:type="spellEnd"/>
      <w:r>
        <w:rPr>
          <w:sz w:val="20"/>
          <w:szCs w:val="20"/>
        </w:rPr>
        <w:t xml:space="preserve"> 2° do CDC - Código de Defesa do Consumidor.</w:t>
      </w:r>
    </w:p>
    <w:p w:rsidR="00E9183E" w:rsidRDefault="00E9183E" w:rsidP="00E9183E">
      <w:pPr>
        <w:ind w:leftChars="0" w:left="0" w:firstLineChars="0" w:firstLine="720"/>
        <w:jc w:val="both"/>
        <w:rPr>
          <w:sz w:val="20"/>
          <w:szCs w:val="20"/>
        </w:rPr>
      </w:pPr>
    </w:p>
    <w:p w:rsidR="00E9183E" w:rsidRDefault="00E9183E" w:rsidP="00D273EE">
      <w:pPr>
        <w:ind w:leftChars="0" w:left="0" w:firstLineChars="0" w:firstLine="0"/>
        <w:jc w:val="both"/>
        <w:rPr>
          <w:b/>
          <w:sz w:val="20"/>
          <w:szCs w:val="20"/>
        </w:rPr>
      </w:pPr>
      <w:r w:rsidRPr="003D5863">
        <w:rPr>
          <w:b/>
          <w:sz w:val="20"/>
          <w:szCs w:val="20"/>
        </w:rPr>
        <w:t xml:space="preserve">DAS ATIVIDADES E EVENTOS ESPECÍFICOS </w:t>
      </w:r>
    </w:p>
    <w:p w:rsidR="00E9183E" w:rsidRDefault="00E9183E" w:rsidP="00E9183E">
      <w:pPr>
        <w:ind w:leftChars="0" w:left="0" w:firstLineChars="0" w:firstLine="720"/>
        <w:jc w:val="both"/>
        <w:rPr>
          <w:b/>
          <w:sz w:val="20"/>
          <w:szCs w:val="20"/>
        </w:rPr>
      </w:pPr>
    </w:p>
    <w:p w:rsidR="00E9183E" w:rsidRDefault="00E9183E" w:rsidP="00E9183E">
      <w:pPr>
        <w:ind w:leftChars="0" w:left="0" w:firstLineChars="0" w:firstLine="720"/>
        <w:jc w:val="both"/>
        <w:rPr>
          <w:sz w:val="20"/>
          <w:szCs w:val="20"/>
        </w:rPr>
      </w:pPr>
      <w:r>
        <w:rPr>
          <w:sz w:val="20"/>
          <w:szCs w:val="20"/>
        </w:rPr>
        <w:t>Quanto aos shows e eventos específicos:</w:t>
      </w:r>
    </w:p>
    <w:p w:rsidR="00E9183E" w:rsidRDefault="00E9183E" w:rsidP="00E9183E">
      <w:pPr>
        <w:ind w:leftChars="0" w:left="0" w:firstLineChars="0" w:firstLine="720"/>
        <w:jc w:val="both"/>
        <w:rPr>
          <w:sz w:val="20"/>
          <w:szCs w:val="20"/>
        </w:rPr>
      </w:pPr>
    </w:p>
    <w:p w:rsidR="00E9183E" w:rsidRDefault="00E9183E" w:rsidP="00E9183E">
      <w:pPr>
        <w:ind w:leftChars="0" w:left="0" w:firstLineChars="0" w:firstLine="720"/>
        <w:jc w:val="both"/>
        <w:rPr>
          <w:sz w:val="20"/>
          <w:szCs w:val="20"/>
        </w:rPr>
      </w:pPr>
      <w:r>
        <w:rPr>
          <w:sz w:val="20"/>
          <w:szCs w:val="20"/>
        </w:rPr>
        <w:t>Todos os eventos em que ocorrer venda de ingressos e montagem de estruturas especiais deverão estar devidamente autorizados pelas autoridades competentes (bombeiros, polícia, entre outros), seguindo os protocolos sanitários e de segurança necessários;</w:t>
      </w:r>
    </w:p>
    <w:p w:rsidR="00E9183E" w:rsidRDefault="00E9183E" w:rsidP="00E9183E">
      <w:pPr>
        <w:ind w:leftChars="0" w:left="0" w:firstLineChars="0" w:firstLine="720"/>
        <w:jc w:val="both"/>
        <w:rPr>
          <w:sz w:val="20"/>
          <w:szCs w:val="20"/>
        </w:rPr>
      </w:pPr>
      <w:r>
        <w:rPr>
          <w:sz w:val="20"/>
          <w:szCs w:val="20"/>
        </w:rPr>
        <w:t>Conforme o Código Tributário Municipal, deverão ser pagos ao município a alíquota de 2% sobre o valor do serviço prestado.</w:t>
      </w:r>
    </w:p>
    <w:p w:rsidR="00E9183E" w:rsidRDefault="00E9183E" w:rsidP="00E9183E">
      <w:pPr>
        <w:ind w:leftChars="0" w:left="0" w:firstLineChars="0" w:firstLine="720"/>
        <w:jc w:val="both"/>
        <w:rPr>
          <w:sz w:val="20"/>
          <w:szCs w:val="20"/>
        </w:rPr>
      </w:pPr>
      <w:r>
        <w:rPr>
          <w:sz w:val="20"/>
          <w:szCs w:val="20"/>
        </w:rPr>
        <w:t>O empreendedor deverá apresentar CRONOGRAMA de datas referentes a realização dos mesmos, com no mínimo 3</w:t>
      </w:r>
      <w:r w:rsidR="00D273EE">
        <w:rPr>
          <w:sz w:val="20"/>
          <w:szCs w:val="20"/>
        </w:rPr>
        <w:t>0 (trinta) dias de antecedência.</w:t>
      </w:r>
    </w:p>
    <w:p w:rsidR="00FF4FD0" w:rsidRDefault="00FF4FD0" w:rsidP="00E9183E">
      <w:pPr>
        <w:ind w:leftChars="0" w:left="0" w:firstLineChars="0" w:firstLine="720"/>
        <w:jc w:val="both"/>
        <w:rPr>
          <w:sz w:val="20"/>
          <w:szCs w:val="20"/>
        </w:rPr>
      </w:pPr>
    </w:p>
    <w:p w:rsidR="00FF4FD0" w:rsidRDefault="00FF4FD0" w:rsidP="00E9183E">
      <w:pPr>
        <w:ind w:leftChars="0" w:left="0" w:firstLineChars="0" w:firstLine="720"/>
        <w:jc w:val="both"/>
        <w:rPr>
          <w:sz w:val="20"/>
          <w:szCs w:val="20"/>
        </w:rPr>
      </w:pPr>
    </w:p>
    <w:p w:rsidR="00FF4FD0" w:rsidRDefault="00FF4FD0" w:rsidP="00E9183E">
      <w:pPr>
        <w:ind w:leftChars="0" w:left="0" w:firstLineChars="0" w:firstLine="720"/>
        <w:jc w:val="both"/>
        <w:rPr>
          <w:sz w:val="20"/>
          <w:szCs w:val="20"/>
        </w:rPr>
      </w:pPr>
    </w:p>
    <w:p w:rsidR="00FF4FD0" w:rsidRDefault="00FF4FD0" w:rsidP="00E9183E">
      <w:pPr>
        <w:ind w:leftChars="0" w:left="0" w:firstLineChars="0" w:firstLine="720"/>
        <w:jc w:val="both"/>
        <w:rPr>
          <w:sz w:val="20"/>
          <w:szCs w:val="20"/>
        </w:rPr>
      </w:pPr>
    </w:p>
    <w:p w:rsidR="00FF4FD0" w:rsidRDefault="00FF4FD0" w:rsidP="00E9183E">
      <w:pPr>
        <w:ind w:leftChars="0" w:left="0" w:firstLineChars="0" w:firstLine="720"/>
        <w:jc w:val="both"/>
        <w:rPr>
          <w:sz w:val="20"/>
          <w:szCs w:val="20"/>
        </w:rPr>
      </w:pPr>
    </w:p>
    <w:p w:rsidR="00FF4FD0" w:rsidRDefault="00FF4FD0" w:rsidP="00E9183E">
      <w:pPr>
        <w:ind w:leftChars="0" w:left="0" w:firstLineChars="0" w:firstLine="720"/>
        <w:jc w:val="both"/>
        <w:rPr>
          <w:sz w:val="20"/>
          <w:szCs w:val="20"/>
        </w:rPr>
      </w:pPr>
    </w:p>
    <w:p w:rsidR="00FF4FD0" w:rsidRDefault="00FF4FD0" w:rsidP="00E9183E">
      <w:pPr>
        <w:ind w:leftChars="0" w:left="0" w:firstLineChars="0" w:firstLine="720"/>
        <w:jc w:val="both"/>
        <w:rPr>
          <w:sz w:val="20"/>
          <w:szCs w:val="20"/>
        </w:rPr>
      </w:pPr>
    </w:p>
    <w:p w:rsidR="00FF4FD0" w:rsidRDefault="00FF4FD0" w:rsidP="00E9183E">
      <w:pPr>
        <w:ind w:leftChars="0" w:left="0" w:firstLineChars="0" w:firstLine="720"/>
        <w:jc w:val="both"/>
        <w:rPr>
          <w:sz w:val="20"/>
          <w:szCs w:val="20"/>
        </w:rPr>
      </w:pPr>
    </w:p>
    <w:p w:rsidR="00FF4FD0" w:rsidRDefault="00FF4FD0" w:rsidP="00E9183E">
      <w:pPr>
        <w:ind w:leftChars="0" w:left="0" w:firstLineChars="0" w:firstLine="720"/>
        <w:jc w:val="both"/>
        <w:rPr>
          <w:sz w:val="20"/>
          <w:szCs w:val="20"/>
        </w:rPr>
      </w:pPr>
    </w:p>
    <w:p w:rsidR="00FF4FD0" w:rsidRDefault="00FF4FD0" w:rsidP="00E9183E">
      <w:pPr>
        <w:ind w:leftChars="0" w:left="0" w:firstLineChars="0" w:firstLine="720"/>
        <w:jc w:val="both"/>
        <w:rPr>
          <w:sz w:val="20"/>
          <w:szCs w:val="20"/>
        </w:rPr>
      </w:pPr>
    </w:p>
    <w:p w:rsidR="00FF4FD0" w:rsidRDefault="00FF4FD0" w:rsidP="00E9183E">
      <w:pPr>
        <w:ind w:leftChars="0" w:left="0" w:firstLineChars="0" w:firstLine="720"/>
        <w:jc w:val="both"/>
        <w:rPr>
          <w:sz w:val="20"/>
          <w:szCs w:val="20"/>
        </w:rPr>
      </w:pPr>
    </w:p>
    <w:p w:rsidR="00FF4FD0" w:rsidRDefault="00FF4FD0" w:rsidP="00E9183E">
      <w:pPr>
        <w:ind w:leftChars="0" w:left="0" w:firstLineChars="0" w:firstLine="720"/>
        <w:jc w:val="both"/>
        <w:rPr>
          <w:sz w:val="20"/>
          <w:szCs w:val="20"/>
        </w:rPr>
      </w:pPr>
    </w:p>
    <w:p w:rsidR="00FF4FD0" w:rsidRDefault="00FF4FD0" w:rsidP="00E9183E">
      <w:pPr>
        <w:ind w:leftChars="0" w:left="0" w:firstLineChars="0" w:firstLine="720"/>
        <w:jc w:val="both"/>
        <w:rPr>
          <w:sz w:val="20"/>
          <w:szCs w:val="20"/>
        </w:rPr>
      </w:pPr>
    </w:p>
    <w:p w:rsidR="00FF4FD0" w:rsidRDefault="00FF4FD0" w:rsidP="00E9183E">
      <w:pPr>
        <w:ind w:leftChars="0" w:left="0" w:firstLineChars="0" w:firstLine="720"/>
        <w:jc w:val="both"/>
        <w:rPr>
          <w:sz w:val="20"/>
          <w:szCs w:val="20"/>
        </w:rPr>
      </w:pPr>
    </w:p>
    <w:p w:rsidR="00FF4FD0" w:rsidRDefault="00FF4FD0" w:rsidP="00E9183E">
      <w:pPr>
        <w:ind w:leftChars="0" w:left="0" w:firstLineChars="0" w:firstLine="720"/>
        <w:jc w:val="both"/>
        <w:rPr>
          <w:sz w:val="20"/>
          <w:szCs w:val="20"/>
        </w:rPr>
      </w:pPr>
    </w:p>
    <w:p w:rsidR="00FF4FD0" w:rsidRDefault="00FF4FD0" w:rsidP="00E9183E">
      <w:pPr>
        <w:ind w:leftChars="0" w:left="0" w:firstLineChars="0" w:firstLine="720"/>
        <w:jc w:val="both"/>
        <w:rPr>
          <w:sz w:val="20"/>
          <w:szCs w:val="20"/>
        </w:rPr>
      </w:pPr>
    </w:p>
    <w:p w:rsidR="00FF4FD0" w:rsidRDefault="00FF4FD0" w:rsidP="00E9183E">
      <w:pPr>
        <w:ind w:leftChars="0" w:left="0" w:firstLineChars="0" w:firstLine="720"/>
        <w:jc w:val="both"/>
        <w:rPr>
          <w:sz w:val="20"/>
          <w:szCs w:val="20"/>
        </w:rPr>
      </w:pPr>
    </w:p>
    <w:p w:rsidR="00FF4FD0" w:rsidRDefault="00FF4FD0" w:rsidP="00E9183E">
      <w:pPr>
        <w:ind w:leftChars="0" w:left="0" w:firstLineChars="0" w:firstLine="720"/>
        <w:jc w:val="both"/>
        <w:rPr>
          <w:sz w:val="20"/>
          <w:szCs w:val="20"/>
        </w:rPr>
      </w:pPr>
    </w:p>
    <w:p w:rsidR="00FF4FD0" w:rsidRDefault="00FF4FD0" w:rsidP="00E9183E">
      <w:pPr>
        <w:ind w:leftChars="0" w:left="0" w:firstLineChars="0" w:firstLine="720"/>
        <w:jc w:val="both"/>
        <w:rPr>
          <w:sz w:val="20"/>
          <w:szCs w:val="20"/>
        </w:rPr>
      </w:pPr>
    </w:p>
    <w:p w:rsidR="00FF4FD0" w:rsidRDefault="00FF4FD0" w:rsidP="00E9183E">
      <w:pPr>
        <w:ind w:leftChars="0" w:left="0" w:firstLineChars="0" w:firstLine="720"/>
        <w:jc w:val="both"/>
        <w:rPr>
          <w:sz w:val="20"/>
          <w:szCs w:val="20"/>
        </w:rPr>
      </w:pPr>
    </w:p>
    <w:p w:rsidR="00FF4FD0" w:rsidRDefault="00FF4FD0" w:rsidP="00E9183E">
      <w:pPr>
        <w:ind w:leftChars="0" w:left="0" w:firstLineChars="0" w:firstLine="720"/>
        <w:jc w:val="both"/>
        <w:rPr>
          <w:sz w:val="20"/>
          <w:szCs w:val="20"/>
        </w:rPr>
      </w:pPr>
    </w:p>
    <w:p w:rsidR="00FF4FD0" w:rsidRDefault="00FF4FD0" w:rsidP="00E9183E">
      <w:pPr>
        <w:ind w:leftChars="0" w:left="0" w:firstLineChars="0" w:firstLine="720"/>
        <w:jc w:val="both"/>
        <w:rPr>
          <w:sz w:val="20"/>
          <w:szCs w:val="20"/>
        </w:rPr>
      </w:pPr>
    </w:p>
    <w:p w:rsidR="00FF4FD0" w:rsidRDefault="00FF4FD0" w:rsidP="00E9183E">
      <w:pPr>
        <w:ind w:leftChars="0" w:left="0" w:firstLineChars="0" w:firstLine="720"/>
        <w:jc w:val="both"/>
        <w:rPr>
          <w:sz w:val="20"/>
          <w:szCs w:val="20"/>
        </w:rPr>
      </w:pPr>
    </w:p>
    <w:p w:rsidR="00FF4FD0" w:rsidRDefault="00FF4FD0" w:rsidP="00E9183E">
      <w:pPr>
        <w:ind w:leftChars="0" w:left="0" w:firstLineChars="0" w:firstLine="720"/>
        <w:jc w:val="both"/>
        <w:rPr>
          <w:sz w:val="20"/>
          <w:szCs w:val="20"/>
        </w:rPr>
      </w:pPr>
    </w:p>
    <w:p w:rsidR="00FF4FD0" w:rsidRDefault="00FF4FD0" w:rsidP="00FF4FD0">
      <w:pPr>
        <w:spacing w:line="360" w:lineRule="auto"/>
        <w:ind w:left="0" w:hanging="2"/>
        <w:rPr>
          <w:rFonts w:cs="Calibri"/>
        </w:rPr>
      </w:pPr>
      <w:r>
        <w:rPr>
          <w:rFonts w:cs="Calibri"/>
        </w:rPr>
        <w:lastRenderedPageBreak/>
        <w:t xml:space="preserve">Projeto e memorial </w:t>
      </w:r>
    </w:p>
    <w:p w:rsidR="00FF4FD0" w:rsidRDefault="00FF4FD0" w:rsidP="00FF4FD0">
      <w:pPr>
        <w:spacing w:line="360" w:lineRule="auto"/>
        <w:ind w:left="0" w:hanging="2"/>
        <w:rPr>
          <w:rFonts w:cs="Calibri"/>
        </w:rPr>
      </w:pPr>
    </w:p>
    <w:p w:rsidR="00FF4FD0" w:rsidRPr="00415696" w:rsidRDefault="00FF4FD0" w:rsidP="00FF4FD0">
      <w:pPr>
        <w:spacing w:line="360" w:lineRule="auto"/>
        <w:ind w:left="0" w:hanging="2"/>
        <w:rPr>
          <w:rFonts w:cs="Calibri"/>
        </w:rPr>
      </w:pPr>
      <w:r w:rsidRPr="00415696">
        <w:rPr>
          <w:rFonts w:cs="Calibri"/>
        </w:rPr>
        <w:t>Área de Abrangência</w:t>
      </w:r>
      <w:r>
        <w:rPr>
          <w:rFonts w:cs="Calibri"/>
        </w:rPr>
        <w:t xml:space="preserve"> total autorizada pela SPU:</w:t>
      </w:r>
    </w:p>
    <w:p w:rsidR="00FF4FD0" w:rsidRPr="00415696" w:rsidRDefault="00FF4FD0" w:rsidP="00FF4FD0">
      <w:pPr>
        <w:spacing w:line="360" w:lineRule="auto"/>
        <w:ind w:left="0" w:hanging="2"/>
        <w:rPr>
          <w:rFonts w:cs="Calibri"/>
        </w:rPr>
      </w:pPr>
      <w:r w:rsidRPr="00415696">
        <w:rPr>
          <w:rFonts w:cs="Calibri"/>
          <w:noProof/>
          <w:lang w:eastAsia="pt-BR"/>
        </w:rPr>
        <w:drawing>
          <wp:inline distT="0" distB="0" distL="0" distR="0" wp14:anchorId="166606D5" wp14:editId="6320DFCF">
            <wp:extent cx="5747385" cy="3408045"/>
            <wp:effectExtent l="0" t="0" r="5715" b="1905"/>
            <wp:docPr id="9" name="Imagem 9" descr="C:\Users\Usuario\AppData\Local\Microsoft\Windows\INetCache\Content.Word\G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uario\AppData\Local\Microsoft\Windows\INetCache\Content.Word\Geral.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47385" cy="3408045"/>
                    </a:xfrm>
                    <a:prstGeom prst="rect">
                      <a:avLst/>
                    </a:prstGeom>
                    <a:noFill/>
                    <a:ln>
                      <a:noFill/>
                    </a:ln>
                  </pic:spPr>
                </pic:pic>
              </a:graphicData>
            </a:graphic>
          </wp:inline>
        </w:drawing>
      </w:r>
    </w:p>
    <w:p w:rsidR="00FF4FD0" w:rsidRPr="00415696" w:rsidRDefault="00FF4FD0" w:rsidP="00FF4FD0">
      <w:pPr>
        <w:spacing w:line="360" w:lineRule="auto"/>
        <w:ind w:left="0" w:hanging="2"/>
        <w:rPr>
          <w:rFonts w:cs="Calibri"/>
          <w:b/>
        </w:rPr>
      </w:pPr>
      <w:r w:rsidRPr="00415696">
        <w:rPr>
          <w:rFonts w:cs="Calibri"/>
        </w:rPr>
        <w:t>A área de abrangência totaliza 0,61 km², estando localizada entre os molhes do Passo de Torres e o final da Vila Ribeiro.</w:t>
      </w:r>
    </w:p>
    <w:p w:rsidR="00FF4FD0" w:rsidRPr="00415696" w:rsidRDefault="00FF4FD0" w:rsidP="00FF4FD0">
      <w:pPr>
        <w:spacing w:before="240" w:line="360" w:lineRule="auto"/>
        <w:ind w:left="0" w:hanging="2"/>
        <w:rPr>
          <w:rFonts w:cs="Calibri"/>
        </w:rPr>
      </w:pPr>
      <w:r>
        <w:rPr>
          <w:rFonts w:cs="Calibri"/>
        </w:rPr>
        <w:t>Do</w:t>
      </w:r>
      <w:r w:rsidRPr="00415696">
        <w:rPr>
          <w:rFonts w:cs="Calibri"/>
        </w:rPr>
        <w:t xml:space="preserve"> Beach Club</w:t>
      </w:r>
    </w:p>
    <w:p w:rsidR="00FF4FD0" w:rsidRPr="00415696" w:rsidRDefault="00FF4FD0" w:rsidP="00FF4FD0">
      <w:pPr>
        <w:spacing w:before="240" w:line="360" w:lineRule="auto"/>
        <w:ind w:leftChars="0" w:left="0" w:firstLineChars="0" w:firstLine="708"/>
        <w:jc w:val="both"/>
        <w:rPr>
          <w:rFonts w:cs="Calibri"/>
          <w:b/>
        </w:rPr>
      </w:pPr>
      <w:r w:rsidRPr="00415696">
        <w:rPr>
          <w:rFonts w:cs="Calibri"/>
        </w:rPr>
        <w:t xml:space="preserve">Para a instalação do Beach Club </w:t>
      </w:r>
      <w:proofErr w:type="spellStart"/>
      <w:r w:rsidRPr="00415696">
        <w:rPr>
          <w:rFonts w:cs="Calibri"/>
        </w:rPr>
        <w:t>Paradouro</w:t>
      </w:r>
      <w:proofErr w:type="spellEnd"/>
      <w:r w:rsidRPr="00415696">
        <w:rPr>
          <w:rFonts w:cs="Calibri"/>
        </w:rPr>
        <w:t xml:space="preserve"> será instalada uma estrutura diferenciada d</w:t>
      </w:r>
      <w:r>
        <w:rPr>
          <w:rFonts w:cs="Calibri"/>
        </w:rPr>
        <w:t>a</w:t>
      </w:r>
      <w:r w:rsidRPr="00415696">
        <w:rPr>
          <w:rFonts w:cs="Calibri"/>
        </w:rPr>
        <w:t>s demais</w:t>
      </w:r>
      <w:r w:rsidR="00C377FF">
        <w:rPr>
          <w:rFonts w:cs="Calibri"/>
        </w:rPr>
        <w:t xml:space="preserve"> destinadas aos quiosques</w:t>
      </w:r>
      <w:r w:rsidRPr="00415696">
        <w:rPr>
          <w:rFonts w:cs="Calibri"/>
        </w:rPr>
        <w:t>, com área de aproximadamente 800,00 m² (oitocentos metros quadrados), em madeira de pinus e eucalipto tratados, com piscina, deck, copa, e espaço para apresentações culturais e shows ao público.</w:t>
      </w:r>
    </w:p>
    <w:p w:rsidR="00FF4FD0" w:rsidRDefault="00FF4FD0" w:rsidP="00C377FF">
      <w:pPr>
        <w:spacing w:before="240" w:line="360" w:lineRule="auto"/>
        <w:ind w:leftChars="0" w:left="0" w:firstLineChars="0" w:firstLine="708"/>
        <w:jc w:val="both"/>
        <w:rPr>
          <w:rFonts w:cs="Calibri"/>
        </w:rPr>
      </w:pPr>
      <w:r w:rsidRPr="00415696">
        <w:rPr>
          <w:rFonts w:cs="Calibri"/>
        </w:rPr>
        <w:t>O espaço contara com instalações móveis, em estrutura de container, todas sobrepostas ao deck.</w:t>
      </w:r>
    </w:p>
    <w:p w:rsidR="00C377FF" w:rsidRDefault="00C377FF" w:rsidP="00C377FF">
      <w:pPr>
        <w:spacing w:before="240" w:line="360" w:lineRule="auto"/>
        <w:ind w:leftChars="0" w:left="0" w:firstLineChars="0" w:firstLine="708"/>
        <w:jc w:val="both"/>
        <w:rPr>
          <w:rFonts w:cs="Calibri"/>
          <w:b/>
        </w:rPr>
      </w:pPr>
      <w:r>
        <w:rPr>
          <w:rFonts w:cs="Calibri"/>
        </w:rPr>
        <w:t>Caso haja a necessidade de alteração de material, o mesmo deverá atender aos requisitos mínimos de segurança, higiene e resistência, bem como autorização prévia, comprovando o atendimento aos requisitos, não podendo apresentar qualidade inferior.</w:t>
      </w:r>
    </w:p>
    <w:p w:rsidR="00FF4FD0" w:rsidRPr="00415696" w:rsidRDefault="00FF4FD0" w:rsidP="00FF4FD0">
      <w:pPr>
        <w:spacing w:line="360" w:lineRule="auto"/>
        <w:ind w:left="0" w:hanging="2"/>
        <w:jc w:val="center"/>
        <w:rPr>
          <w:rFonts w:cs="Calibri"/>
        </w:rPr>
      </w:pPr>
    </w:p>
    <w:p w:rsidR="00FF4FD0" w:rsidRPr="00415696" w:rsidRDefault="00FF4FD0" w:rsidP="00FF4FD0">
      <w:pPr>
        <w:spacing w:line="360" w:lineRule="auto"/>
        <w:ind w:left="0" w:hanging="2"/>
        <w:jc w:val="center"/>
        <w:rPr>
          <w:rFonts w:cs="Calibri"/>
        </w:rPr>
      </w:pPr>
    </w:p>
    <w:p w:rsidR="00FF4FD0" w:rsidRDefault="00FF4FD0" w:rsidP="00FF4FD0">
      <w:pPr>
        <w:spacing w:before="240" w:line="360" w:lineRule="auto"/>
        <w:ind w:left="0" w:hanging="2"/>
        <w:rPr>
          <w:rFonts w:cs="Calibri"/>
          <w:b/>
        </w:rPr>
      </w:pPr>
      <w:r>
        <w:rPr>
          <w:rFonts w:cs="Calibri"/>
        </w:rPr>
        <w:lastRenderedPageBreak/>
        <w:t>QUIOSQUE 02</w:t>
      </w:r>
    </w:p>
    <w:p w:rsidR="00FF4FD0" w:rsidRDefault="00FF4FD0" w:rsidP="00FF4FD0">
      <w:pPr>
        <w:spacing w:before="240" w:line="360" w:lineRule="auto"/>
        <w:ind w:left="0" w:hanging="2"/>
        <w:jc w:val="center"/>
        <w:rPr>
          <w:rFonts w:cs="Calibri"/>
          <w:b/>
        </w:rPr>
      </w:pPr>
      <w:r>
        <w:rPr>
          <w:rFonts w:cs="Calibri"/>
          <w:b/>
          <w:noProof/>
          <w:lang w:eastAsia="pt-BR"/>
        </w:rPr>
        <w:drawing>
          <wp:inline distT="0" distB="0" distL="0" distR="0" wp14:anchorId="7AA442BB" wp14:editId="0AA0EB02">
            <wp:extent cx="5745480" cy="3576320"/>
            <wp:effectExtent l="0" t="0" r="7620" b="5080"/>
            <wp:docPr id="17" name="Imagem 17" descr="C:\Users\Usuario\AppData\Local\Microsoft\Windows\INetCache\Content.Word\Bea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Usuario\AppData\Local\Microsoft\Windows\INetCache\Content.Word\Beach.pn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0603" b="11639"/>
                    <a:stretch/>
                  </pic:blipFill>
                  <pic:spPr bwMode="auto">
                    <a:xfrm>
                      <a:off x="0" y="0"/>
                      <a:ext cx="5745480" cy="3576320"/>
                    </a:xfrm>
                    <a:prstGeom prst="rect">
                      <a:avLst/>
                    </a:prstGeom>
                    <a:noFill/>
                    <a:ln>
                      <a:noFill/>
                    </a:ln>
                    <a:extLst>
                      <a:ext uri="{53640926-AAD7-44D8-BBD7-CCE9431645EC}">
                        <a14:shadowObscured xmlns:a14="http://schemas.microsoft.com/office/drawing/2010/main"/>
                      </a:ext>
                    </a:extLst>
                  </pic:spPr>
                </pic:pic>
              </a:graphicData>
            </a:graphic>
          </wp:inline>
        </w:drawing>
      </w:r>
    </w:p>
    <w:p w:rsidR="00FF4FD0" w:rsidRDefault="00402B4C" w:rsidP="00FF4FD0">
      <w:pPr>
        <w:spacing w:before="240" w:line="360" w:lineRule="auto"/>
        <w:ind w:left="0" w:hanging="2"/>
        <w:rPr>
          <w:rFonts w:cs="Calibri"/>
          <w:b/>
        </w:rPr>
      </w:pPr>
      <w:r>
        <w:rPr>
          <w:rFonts w:cs="Calibri"/>
          <w:b/>
          <w:noProof/>
          <w:lang w:eastAsia="pt-BR" w:bidi="ar-SA"/>
        </w:rPr>
        <w:drawing>
          <wp:inline distT="0" distB="0" distL="0" distR="0">
            <wp:extent cx="3759200" cy="1408040"/>
            <wp:effectExtent l="0" t="0" r="0" b="1905"/>
            <wp:docPr id="19" name="Imagem 19" descr="C:\Users\Usuario\AppData\Local\Microsoft\Windows\INetCache\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uario\AppData\Local\Microsoft\Windows\INetCache\Content.Word\1.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6770" b="26328"/>
                    <a:stretch/>
                  </pic:blipFill>
                  <pic:spPr bwMode="auto">
                    <a:xfrm>
                      <a:off x="0" y="0"/>
                      <a:ext cx="3773702" cy="1413472"/>
                    </a:xfrm>
                    <a:prstGeom prst="rect">
                      <a:avLst/>
                    </a:prstGeom>
                    <a:noFill/>
                    <a:ln>
                      <a:noFill/>
                    </a:ln>
                    <a:extLst>
                      <a:ext uri="{53640926-AAD7-44D8-BBD7-CCE9431645EC}">
                        <a14:shadowObscured xmlns:a14="http://schemas.microsoft.com/office/drawing/2010/main"/>
                      </a:ext>
                    </a:extLst>
                  </pic:spPr>
                </pic:pic>
              </a:graphicData>
            </a:graphic>
          </wp:inline>
        </w:drawing>
      </w:r>
    </w:p>
    <w:p w:rsidR="00FF4FD0" w:rsidRPr="00415696" w:rsidRDefault="00FF4FD0" w:rsidP="00FF4FD0">
      <w:pPr>
        <w:spacing w:before="240" w:line="360" w:lineRule="auto"/>
        <w:ind w:left="0" w:hanging="2"/>
        <w:rPr>
          <w:rFonts w:cs="Calibri"/>
        </w:rPr>
      </w:pPr>
      <w:r w:rsidRPr="00415696">
        <w:rPr>
          <w:rFonts w:cs="Calibri"/>
        </w:rPr>
        <w:t xml:space="preserve">Da localização dos pontos e dos acessos operacionais </w:t>
      </w:r>
    </w:p>
    <w:p w:rsidR="00FF4FD0" w:rsidRPr="00415696" w:rsidRDefault="00FF4FD0" w:rsidP="00FF4FD0">
      <w:pPr>
        <w:spacing w:before="240" w:line="360" w:lineRule="auto"/>
        <w:ind w:left="0" w:hanging="2"/>
        <w:rPr>
          <w:rFonts w:cs="Calibri"/>
          <w:b/>
        </w:rPr>
      </w:pPr>
      <w:r w:rsidRPr="00415696">
        <w:rPr>
          <w:rFonts w:cs="Calibri"/>
        </w:rPr>
        <w:t>Serão estabelecidos cinco pontos para locação dos quiosques ficando assim definidas:</w:t>
      </w:r>
    </w:p>
    <w:p w:rsidR="00FF4FD0" w:rsidRPr="00415696" w:rsidRDefault="00FF4FD0" w:rsidP="00FF4FD0">
      <w:pPr>
        <w:spacing w:before="240" w:line="360" w:lineRule="auto"/>
        <w:ind w:left="0" w:hanging="2"/>
        <w:rPr>
          <w:rFonts w:cs="Calibri"/>
          <w:b/>
        </w:rPr>
      </w:pPr>
      <w:r w:rsidRPr="00415696">
        <w:rPr>
          <w:rFonts w:cs="Calibri"/>
        </w:rPr>
        <w:t>Ponto 02 – Passárgada: Acesso Operacional pela Rua dos Navegantes (Antiga Rua Beira Rio) – Passárgada</w:t>
      </w:r>
    </w:p>
    <w:p w:rsidR="00FF4FD0" w:rsidRPr="00415696" w:rsidRDefault="00FF4FD0" w:rsidP="00402B4C">
      <w:pPr>
        <w:spacing w:before="240" w:line="360" w:lineRule="auto"/>
        <w:ind w:left="0" w:hanging="2"/>
        <w:jc w:val="center"/>
        <w:rPr>
          <w:rFonts w:cs="Calibri"/>
          <w:b/>
        </w:rPr>
      </w:pPr>
      <w:r>
        <w:rPr>
          <w:rFonts w:cs="Calibri"/>
          <w:b/>
          <w:noProof/>
          <w:lang w:eastAsia="pt-BR" w:bidi="ar-SA"/>
        </w:rPr>
        <w:lastRenderedPageBreak/>
        <w:drawing>
          <wp:inline distT="0" distB="0" distL="0" distR="0">
            <wp:extent cx="4065366" cy="7213600"/>
            <wp:effectExtent l="0" t="0" r="0" b="6350"/>
            <wp:docPr id="6" name="Imagem 6" descr="Quiosque - Beach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uiosque - Beach Clu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66284" cy="7215229"/>
                    </a:xfrm>
                    <a:prstGeom prst="rect">
                      <a:avLst/>
                    </a:prstGeom>
                    <a:noFill/>
                    <a:ln>
                      <a:noFill/>
                    </a:ln>
                  </pic:spPr>
                </pic:pic>
              </a:graphicData>
            </a:graphic>
          </wp:inline>
        </w:drawing>
      </w:r>
    </w:p>
    <w:p w:rsidR="00FF4FD0" w:rsidRPr="00415696" w:rsidRDefault="00FF4FD0" w:rsidP="00FF4FD0">
      <w:pPr>
        <w:spacing w:line="360" w:lineRule="auto"/>
        <w:ind w:left="0" w:hanging="2"/>
        <w:rPr>
          <w:rFonts w:cs="Calibri"/>
        </w:rPr>
      </w:pPr>
      <w:r w:rsidRPr="00415696">
        <w:rPr>
          <w:rFonts w:cs="Calibri"/>
          <w:noProof/>
          <w:lang w:eastAsia="pt-BR"/>
        </w:rPr>
        <w:lastRenderedPageBreak/>
        <w:drawing>
          <wp:inline distT="0" distB="0" distL="0" distR="0" wp14:anchorId="607CA4FE" wp14:editId="28D2926B">
            <wp:extent cx="5747385" cy="3408045"/>
            <wp:effectExtent l="0" t="0" r="5715" b="1905"/>
            <wp:docPr id="11" name="Imagem 11" descr="C:\Users\Usuario\AppData\Local\Microsoft\Windows\INetCache\Content.Word\Quiosque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uario\AppData\Local\Microsoft\Windows\INetCache\Content.Word\Quiosque 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7385" cy="3408045"/>
                    </a:xfrm>
                    <a:prstGeom prst="rect">
                      <a:avLst/>
                    </a:prstGeom>
                    <a:noFill/>
                    <a:ln>
                      <a:noFill/>
                    </a:ln>
                  </pic:spPr>
                </pic:pic>
              </a:graphicData>
            </a:graphic>
          </wp:inline>
        </w:drawing>
      </w:r>
    </w:p>
    <w:p w:rsidR="00FF4FD0" w:rsidRPr="00415696" w:rsidRDefault="00FF4FD0" w:rsidP="00FF4FD0">
      <w:pPr>
        <w:spacing w:line="360" w:lineRule="auto"/>
        <w:ind w:left="0" w:hanging="2"/>
        <w:rPr>
          <w:rFonts w:cs="Calibri"/>
        </w:rPr>
      </w:pPr>
      <w:r w:rsidRPr="00415696">
        <w:rPr>
          <w:rFonts w:cs="Calibri"/>
        </w:rPr>
        <w:t>Latitude: -29.322438 Longitude: -49.712343</w:t>
      </w:r>
    </w:p>
    <w:p w:rsidR="00FF4FD0" w:rsidRDefault="00FF4FD0" w:rsidP="00FF4FD0">
      <w:pPr>
        <w:spacing w:line="360" w:lineRule="auto"/>
        <w:ind w:left="0" w:hanging="2"/>
        <w:rPr>
          <w:rFonts w:cs="Calibri"/>
        </w:rPr>
      </w:pPr>
      <w:r>
        <w:rPr>
          <w:rFonts w:cs="Calibri"/>
        </w:rPr>
        <w:tab/>
        <w:t>Não serão envolvidas neste procedimento uso ou aluguel de equipamentos aquáticos.</w:t>
      </w:r>
    </w:p>
    <w:p w:rsidR="00693C7C" w:rsidRDefault="00693C7C" w:rsidP="00693C7C">
      <w:pPr>
        <w:pStyle w:val="PargrafodaLista"/>
        <w:tabs>
          <w:tab w:val="left" w:pos="3180"/>
        </w:tabs>
        <w:spacing w:line="360" w:lineRule="auto"/>
        <w:ind w:left="0" w:hanging="2"/>
        <w:jc w:val="center"/>
        <w:rPr>
          <w:rFonts w:cstheme="minorHAnsi"/>
          <w:b/>
          <w:sz w:val="23"/>
          <w:szCs w:val="23"/>
        </w:rPr>
      </w:pPr>
    </w:p>
    <w:p w:rsidR="00693C7C" w:rsidRPr="008144B5" w:rsidRDefault="00693C7C" w:rsidP="00693C7C">
      <w:pPr>
        <w:pStyle w:val="PargrafodaLista"/>
        <w:tabs>
          <w:tab w:val="left" w:pos="3180"/>
        </w:tabs>
        <w:spacing w:line="360" w:lineRule="auto"/>
        <w:ind w:left="0" w:hanging="2"/>
        <w:jc w:val="center"/>
        <w:rPr>
          <w:rFonts w:cstheme="minorHAnsi"/>
          <w:b/>
          <w:sz w:val="23"/>
          <w:szCs w:val="23"/>
        </w:rPr>
      </w:pPr>
      <w:r w:rsidRPr="008144B5">
        <w:rPr>
          <w:rFonts w:cstheme="minorHAnsi"/>
          <w:b/>
          <w:sz w:val="23"/>
          <w:szCs w:val="23"/>
        </w:rPr>
        <w:t>Memorial descritivo das instalações de proteção contra incêndio</w:t>
      </w:r>
    </w:p>
    <w:p w:rsidR="00693C7C" w:rsidRPr="008144B5" w:rsidRDefault="00693C7C" w:rsidP="00693C7C">
      <w:pPr>
        <w:pStyle w:val="PargrafodaLista"/>
        <w:tabs>
          <w:tab w:val="left" w:pos="3180"/>
        </w:tabs>
        <w:spacing w:line="360" w:lineRule="auto"/>
        <w:ind w:left="0" w:hanging="2"/>
        <w:jc w:val="center"/>
        <w:rPr>
          <w:rFonts w:cstheme="minorHAnsi"/>
          <w:b/>
          <w:sz w:val="23"/>
          <w:szCs w:val="23"/>
        </w:rPr>
      </w:pPr>
    </w:p>
    <w:p w:rsidR="00693C7C" w:rsidRDefault="00693C7C" w:rsidP="00693C7C">
      <w:pPr>
        <w:pStyle w:val="PargrafodaLista"/>
        <w:numPr>
          <w:ilvl w:val="0"/>
          <w:numId w:val="5"/>
        </w:numPr>
        <w:tabs>
          <w:tab w:val="left" w:pos="3180"/>
        </w:tabs>
        <w:suppressAutoHyphens w:val="0"/>
        <w:spacing w:after="200" w:line="360" w:lineRule="auto"/>
        <w:ind w:leftChars="0" w:left="0" w:firstLineChars="0" w:hanging="2"/>
        <w:textDirection w:val="lrTb"/>
        <w:textAlignment w:val="auto"/>
        <w:outlineLvl w:val="9"/>
        <w:rPr>
          <w:rFonts w:cstheme="minorHAnsi"/>
          <w:sz w:val="23"/>
          <w:szCs w:val="23"/>
        </w:rPr>
      </w:pPr>
      <w:r>
        <w:rPr>
          <w:rFonts w:cstheme="minorHAnsi"/>
          <w:b/>
          <w:sz w:val="23"/>
          <w:szCs w:val="23"/>
        </w:rPr>
        <w:t>INTRODUÇÃO</w:t>
      </w:r>
    </w:p>
    <w:p w:rsidR="00693C7C" w:rsidRDefault="00693C7C" w:rsidP="00693C7C">
      <w:pPr>
        <w:pStyle w:val="PargrafodaLista"/>
        <w:tabs>
          <w:tab w:val="left" w:pos="3180"/>
        </w:tabs>
        <w:spacing w:line="360" w:lineRule="auto"/>
        <w:ind w:left="0" w:hanging="2"/>
        <w:jc w:val="both"/>
        <w:rPr>
          <w:rFonts w:cstheme="minorHAnsi"/>
          <w:sz w:val="23"/>
          <w:szCs w:val="23"/>
        </w:rPr>
      </w:pPr>
      <w:r w:rsidRPr="00CD77E8">
        <w:rPr>
          <w:rFonts w:cstheme="minorHAnsi"/>
          <w:sz w:val="23"/>
          <w:szCs w:val="23"/>
        </w:rPr>
        <w:t xml:space="preserve">Este memorial trata das instalações dos sistemas de prevenção a incêndio, </w:t>
      </w:r>
      <w:r>
        <w:rPr>
          <w:rFonts w:cstheme="minorHAnsi"/>
          <w:sz w:val="23"/>
          <w:szCs w:val="23"/>
        </w:rPr>
        <w:t>de uma estrutura destinada a atividades de recreação, denominada Beach Club, planejada pelo Município de Passo de Torres, a fim de ser utilizada para a temporada de verão 2021/2022.</w:t>
      </w:r>
    </w:p>
    <w:p w:rsidR="00693C7C" w:rsidRPr="00CD77E8" w:rsidRDefault="00693C7C" w:rsidP="00693C7C">
      <w:pPr>
        <w:pStyle w:val="PargrafodaLista"/>
        <w:numPr>
          <w:ilvl w:val="0"/>
          <w:numId w:val="5"/>
        </w:numPr>
        <w:tabs>
          <w:tab w:val="left" w:pos="3180"/>
        </w:tabs>
        <w:suppressAutoHyphens w:val="0"/>
        <w:spacing w:after="200" w:line="360" w:lineRule="auto"/>
        <w:ind w:leftChars="0" w:left="0" w:firstLineChars="0" w:hanging="2"/>
        <w:textDirection w:val="lrTb"/>
        <w:textAlignment w:val="auto"/>
        <w:outlineLvl w:val="9"/>
        <w:rPr>
          <w:rFonts w:cstheme="minorHAnsi"/>
          <w:sz w:val="23"/>
          <w:szCs w:val="23"/>
        </w:rPr>
      </w:pPr>
      <w:r>
        <w:rPr>
          <w:rFonts w:cstheme="minorHAnsi"/>
          <w:b/>
          <w:sz w:val="23"/>
          <w:szCs w:val="23"/>
        </w:rPr>
        <w:t xml:space="preserve">DADOS DA EDIFICAÇÃO – ATIVIDADES </w:t>
      </w:r>
    </w:p>
    <w:p w:rsidR="00693C7C" w:rsidRDefault="00693C7C" w:rsidP="00693C7C">
      <w:pPr>
        <w:pStyle w:val="PargrafodaLista"/>
        <w:tabs>
          <w:tab w:val="left" w:pos="3180"/>
        </w:tabs>
        <w:spacing w:line="360" w:lineRule="auto"/>
        <w:ind w:left="0" w:hanging="2"/>
        <w:jc w:val="both"/>
        <w:rPr>
          <w:rFonts w:cstheme="minorHAnsi"/>
          <w:sz w:val="23"/>
          <w:szCs w:val="23"/>
        </w:rPr>
      </w:pPr>
      <w:r w:rsidRPr="00CD77E8">
        <w:rPr>
          <w:rFonts w:cstheme="minorHAnsi"/>
          <w:sz w:val="23"/>
          <w:szCs w:val="23"/>
        </w:rPr>
        <w:t xml:space="preserve">O </w:t>
      </w:r>
      <w:r>
        <w:rPr>
          <w:rFonts w:cstheme="minorHAnsi"/>
          <w:sz w:val="23"/>
          <w:szCs w:val="23"/>
        </w:rPr>
        <w:t>Beach Club consiste em uma estrutura de deck de madeira tratada, contendo três contêineres instalados, um para copa, outro para bilheteria/camarim e outro para banheiros. A estrutura contém também uma piscina, com área de 32 m² e profundidade de 1,20 metros.   A estrutura é proposta para atividades de lazer durante o dia e também apresentações culturais/musicais.</w:t>
      </w:r>
    </w:p>
    <w:p w:rsidR="00693C7C" w:rsidRPr="008144B5" w:rsidRDefault="00693C7C" w:rsidP="00693C7C">
      <w:pPr>
        <w:pStyle w:val="PargrafodaLista"/>
        <w:tabs>
          <w:tab w:val="left" w:pos="3180"/>
        </w:tabs>
        <w:spacing w:line="360" w:lineRule="auto"/>
        <w:ind w:left="0" w:hanging="2"/>
        <w:jc w:val="both"/>
        <w:rPr>
          <w:rFonts w:cstheme="minorHAnsi"/>
          <w:sz w:val="23"/>
          <w:szCs w:val="23"/>
        </w:rPr>
      </w:pPr>
      <w:r w:rsidRPr="008144B5">
        <w:rPr>
          <w:rFonts w:cstheme="minorHAnsi"/>
          <w:b/>
          <w:sz w:val="23"/>
          <w:szCs w:val="23"/>
        </w:rPr>
        <w:t xml:space="preserve">Atividades exercidas: </w:t>
      </w:r>
      <w:r>
        <w:rPr>
          <w:rFonts w:cstheme="minorHAnsi"/>
          <w:sz w:val="23"/>
          <w:szCs w:val="23"/>
        </w:rPr>
        <w:t>Atividades de recreação – piscina – venda de bebidas.</w:t>
      </w:r>
    </w:p>
    <w:p w:rsidR="00693C7C" w:rsidRPr="008144B5" w:rsidRDefault="00693C7C" w:rsidP="00693C7C">
      <w:pPr>
        <w:pStyle w:val="PargrafodaLista"/>
        <w:tabs>
          <w:tab w:val="left" w:pos="3180"/>
        </w:tabs>
        <w:spacing w:line="360" w:lineRule="auto"/>
        <w:ind w:left="0" w:hanging="2"/>
        <w:rPr>
          <w:rFonts w:cstheme="minorHAnsi"/>
          <w:b/>
          <w:sz w:val="23"/>
          <w:szCs w:val="23"/>
        </w:rPr>
      </w:pPr>
      <w:r w:rsidRPr="008144B5">
        <w:rPr>
          <w:rFonts w:cstheme="minorHAnsi"/>
          <w:b/>
          <w:sz w:val="23"/>
          <w:szCs w:val="23"/>
        </w:rPr>
        <w:t>Área das Edificações</w:t>
      </w:r>
    </w:p>
    <w:tbl>
      <w:tblPr>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4291"/>
        <w:gridCol w:w="1304"/>
        <w:gridCol w:w="1730"/>
        <w:gridCol w:w="1736"/>
      </w:tblGrid>
      <w:tr w:rsidR="00693C7C" w:rsidRPr="008144B5" w:rsidTr="00072E2E">
        <w:trPr>
          <w:trHeight w:val="288"/>
        </w:trPr>
        <w:tc>
          <w:tcPr>
            <w:tcW w:w="2387" w:type="pct"/>
            <w:shd w:val="clear" w:color="auto" w:fill="auto"/>
            <w:noWrap/>
            <w:vAlign w:val="center"/>
            <w:hideMark/>
          </w:tcPr>
          <w:p w:rsidR="00693C7C" w:rsidRPr="008144B5" w:rsidRDefault="00693C7C" w:rsidP="00072E2E">
            <w:pPr>
              <w:spacing w:line="240" w:lineRule="auto"/>
              <w:ind w:left="0" w:hanging="2"/>
              <w:jc w:val="both"/>
              <w:rPr>
                <w:rFonts w:eastAsia="Times New Roman" w:cstheme="minorHAnsi"/>
                <w:color w:val="000000"/>
                <w:sz w:val="23"/>
                <w:szCs w:val="23"/>
                <w:lang w:eastAsia="pt-BR"/>
              </w:rPr>
            </w:pPr>
            <w:r w:rsidRPr="008144B5">
              <w:rPr>
                <w:rFonts w:eastAsia="Times New Roman" w:cstheme="minorHAnsi"/>
                <w:color w:val="000000"/>
                <w:sz w:val="23"/>
                <w:szCs w:val="23"/>
                <w:lang w:eastAsia="pt-BR"/>
              </w:rPr>
              <w:lastRenderedPageBreak/>
              <w:t>Edificação</w:t>
            </w:r>
          </w:p>
        </w:tc>
        <w:tc>
          <w:tcPr>
            <w:tcW w:w="739" w:type="pct"/>
            <w:shd w:val="clear" w:color="auto" w:fill="auto"/>
            <w:noWrap/>
            <w:vAlign w:val="center"/>
            <w:hideMark/>
          </w:tcPr>
          <w:p w:rsidR="00693C7C" w:rsidRPr="008144B5" w:rsidRDefault="00693C7C" w:rsidP="00072E2E">
            <w:pPr>
              <w:spacing w:line="240" w:lineRule="auto"/>
              <w:ind w:left="0" w:hanging="2"/>
              <w:jc w:val="both"/>
              <w:rPr>
                <w:rFonts w:eastAsia="Times New Roman" w:cstheme="minorHAnsi"/>
                <w:color w:val="000000"/>
                <w:sz w:val="23"/>
                <w:szCs w:val="23"/>
                <w:lang w:eastAsia="pt-BR"/>
              </w:rPr>
            </w:pPr>
            <w:r w:rsidRPr="008144B5">
              <w:rPr>
                <w:rFonts w:eastAsia="Times New Roman" w:cstheme="minorHAnsi"/>
                <w:color w:val="000000"/>
                <w:sz w:val="23"/>
                <w:szCs w:val="23"/>
                <w:lang w:eastAsia="pt-BR"/>
              </w:rPr>
              <w:t>Área (m²)</w:t>
            </w:r>
          </w:p>
        </w:tc>
        <w:tc>
          <w:tcPr>
            <w:tcW w:w="974" w:type="pct"/>
            <w:shd w:val="clear" w:color="auto" w:fill="auto"/>
            <w:noWrap/>
            <w:vAlign w:val="center"/>
            <w:hideMark/>
          </w:tcPr>
          <w:p w:rsidR="00693C7C" w:rsidRPr="008144B5" w:rsidRDefault="00693C7C" w:rsidP="00072E2E">
            <w:pPr>
              <w:spacing w:line="240" w:lineRule="auto"/>
              <w:ind w:left="0" w:hanging="2"/>
              <w:jc w:val="both"/>
              <w:rPr>
                <w:rFonts w:eastAsia="Times New Roman" w:cstheme="minorHAnsi"/>
                <w:color w:val="000000"/>
                <w:sz w:val="23"/>
                <w:szCs w:val="23"/>
                <w:lang w:eastAsia="pt-BR"/>
              </w:rPr>
            </w:pPr>
            <w:r w:rsidRPr="008144B5">
              <w:rPr>
                <w:rFonts w:eastAsia="Times New Roman" w:cstheme="minorHAnsi"/>
                <w:color w:val="000000"/>
                <w:sz w:val="23"/>
                <w:szCs w:val="23"/>
                <w:lang w:eastAsia="pt-BR"/>
              </w:rPr>
              <w:t>Quantidade</w:t>
            </w:r>
          </w:p>
        </w:tc>
        <w:tc>
          <w:tcPr>
            <w:tcW w:w="900" w:type="pct"/>
            <w:shd w:val="clear" w:color="auto" w:fill="auto"/>
            <w:noWrap/>
            <w:vAlign w:val="center"/>
            <w:hideMark/>
          </w:tcPr>
          <w:p w:rsidR="00693C7C" w:rsidRPr="008144B5" w:rsidRDefault="00693C7C" w:rsidP="00072E2E">
            <w:pPr>
              <w:spacing w:line="240" w:lineRule="auto"/>
              <w:ind w:left="0" w:hanging="2"/>
              <w:jc w:val="both"/>
              <w:rPr>
                <w:rFonts w:eastAsia="Times New Roman" w:cstheme="minorHAnsi"/>
                <w:color w:val="000000"/>
                <w:sz w:val="23"/>
                <w:szCs w:val="23"/>
                <w:lang w:eastAsia="pt-BR"/>
              </w:rPr>
            </w:pPr>
            <w:r w:rsidRPr="008144B5">
              <w:rPr>
                <w:rFonts w:eastAsia="Times New Roman" w:cstheme="minorHAnsi"/>
                <w:color w:val="000000"/>
                <w:sz w:val="23"/>
                <w:szCs w:val="23"/>
                <w:lang w:eastAsia="pt-BR"/>
              </w:rPr>
              <w:t>Área total (m²)</w:t>
            </w:r>
          </w:p>
        </w:tc>
      </w:tr>
      <w:tr w:rsidR="00693C7C" w:rsidRPr="008144B5" w:rsidTr="00072E2E">
        <w:trPr>
          <w:trHeight w:val="288"/>
        </w:trPr>
        <w:tc>
          <w:tcPr>
            <w:tcW w:w="2387" w:type="pct"/>
            <w:shd w:val="clear" w:color="auto" w:fill="D9D9D9" w:themeFill="background1" w:themeFillShade="D9"/>
            <w:noWrap/>
            <w:vAlign w:val="center"/>
            <w:hideMark/>
          </w:tcPr>
          <w:p w:rsidR="00693C7C" w:rsidRPr="008144B5" w:rsidRDefault="00693C7C" w:rsidP="00072E2E">
            <w:pPr>
              <w:spacing w:line="240" w:lineRule="auto"/>
              <w:ind w:left="0" w:hanging="2"/>
              <w:jc w:val="both"/>
              <w:rPr>
                <w:rFonts w:eastAsia="Times New Roman" w:cstheme="minorHAnsi"/>
                <w:color w:val="000000"/>
                <w:sz w:val="23"/>
                <w:szCs w:val="23"/>
                <w:u w:val="single"/>
                <w:lang w:eastAsia="pt-BR"/>
              </w:rPr>
            </w:pPr>
            <w:r>
              <w:rPr>
                <w:rFonts w:eastAsia="Times New Roman" w:cstheme="minorHAnsi"/>
                <w:color w:val="000000"/>
                <w:sz w:val="23"/>
                <w:szCs w:val="23"/>
                <w:lang w:eastAsia="pt-BR"/>
              </w:rPr>
              <w:t>Container copa</w:t>
            </w:r>
          </w:p>
        </w:tc>
        <w:tc>
          <w:tcPr>
            <w:tcW w:w="739" w:type="pct"/>
            <w:shd w:val="clear" w:color="auto" w:fill="D9D9D9" w:themeFill="background1" w:themeFillShade="D9"/>
            <w:noWrap/>
            <w:vAlign w:val="center"/>
            <w:hideMark/>
          </w:tcPr>
          <w:p w:rsidR="00693C7C" w:rsidRPr="008144B5" w:rsidRDefault="00693C7C" w:rsidP="00072E2E">
            <w:pPr>
              <w:spacing w:line="240" w:lineRule="auto"/>
              <w:ind w:left="0" w:hanging="2"/>
              <w:jc w:val="both"/>
              <w:rPr>
                <w:rFonts w:eastAsia="Times New Roman" w:cstheme="minorHAnsi"/>
                <w:color w:val="000000"/>
                <w:sz w:val="23"/>
                <w:szCs w:val="23"/>
                <w:lang w:eastAsia="pt-BR"/>
              </w:rPr>
            </w:pPr>
            <w:r>
              <w:rPr>
                <w:rFonts w:eastAsia="Times New Roman" w:cstheme="minorHAnsi"/>
                <w:color w:val="000000"/>
                <w:sz w:val="23"/>
                <w:szCs w:val="23"/>
                <w:lang w:eastAsia="pt-BR"/>
              </w:rPr>
              <w:t>15,00</w:t>
            </w:r>
          </w:p>
        </w:tc>
        <w:tc>
          <w:tcPr>
            <w:tcW w:w="974" w:type="pct"/>
            <w:shd w:val="clear" w:color="auto" w:fill="D9D9D9" w:themeFill="background1" w:themeFillShade="D9"/>
            <w:noWrap/>
            <w:vAlign w:val="center"/>
            <w:hideMark/>
          </w:tcPr>
          <w:p w:rsidR="00693C7C" w:rsidRPr="008144B5" w:rsidRDefault="00693C7C" w:rsidP="00072E2E">
            <w:pPr>
              <w:spacing w:line="240" w:lineRule="auto"/>
              <w:ind w:left="0" w:hanging="2"/>
              <w:jc w:val="both"/>
              <w:rPr>
                <w:rFonts w:eastAsia="Times New Roman" w:cstheme="minorHAnsi"/>
                <w:color w:val="000000"/>
                <w:sz w:val="23"/>
                <w:szCs w:val="23"/>
                <w:lang w:eastAsia="pt-BR"/>
              </w:rPr>
            </w:pPr>
            <w:r w:rsidRPr="008144B5">
              <w:rPr>
                <w:rFonts w:eastAsia="Times New Roman" w:cstheme="minorHAnsi"/>
                <w:color w:val="000000"/>
                <w:sz w:val="23"/>
                <w:szCs w:val="23"/>
                <w:lang w:eastAsia="pt-BR"/>
              </w:rPr>
              <w:t>01</w:t>
            </w:r>
          </w:p>
        </w:tc>
        <w:tc>
          <w:tcPr>
            <w:tcW w:w="900" w:type="pct"/>
            <w:shd w:val="clear" w:color="auto" w:fill="D9D9D9" w:themeFill="background1" w:themeFillShade="D9"/>
            <w:noWrap/>
            <w:vAlign w:val="center"/>
            <w:hideMark/>
          </w:tcPr>
          <w:p w:rsidR="00693C7C" w:rsidRPr="008144B5" w:rsidRDefault="00693C7C" w:rsidP="00072E2E">
            <w:pPr>
              <w:spacing w:line="240" w:lineRule="auto"/>
              <w:ind w:left="0" w:hanging="2"/>
              <w:jc w:val="both"/>
              <w:rPr>
                <w:rFonts w:eastAsia="Times New Roman" w:cstheme="minorHAnsi"/>
                <w:color w:val="000000"/>
                <w:sz w:val="23"/>
                <w:szCs w:val="23"/>
                <w:lang w:eastAsia="pt-BR"/>
              </w:rPr>
            </w:pPr>
            <w:r>
              <w:rPr>
                <w:rFonts w:eastAsia="Times New Roman" w:cstheme="minorHAnsi"/>
                <w:color w:val="000000"/>
                <w:sz w:val="23"/>
                <w:szCs w:val="23"/>
                <w:lang w:eastAsia="pt-BR"/>
              </w:rPr>
              <w:t>15,00</w:t>
            </w:r>
            <w:r w:rsidRPr="008144B5">
              <w:rPr>
                <w:rFonts w:eastAsia="Times New Roman" w:cstheme="minorHAnsi"/>
                <w:color w:val="000000"/>
                <w:sz w:val="23"/>
                <w:szCs w:val="23"/>
                <w:lang w:eastAsia="pt-BR"/>
              </w:rPr>
              <w:t xml:space="preserve"> </w:t>
            </w:r>
          </w:p>
        </w:tc>
      </w:tr>
      <w:tr w:rsidR="00693C7C" w:rsidRPr="008144B5" w:rsidTr="00072E2E">
        <w:trPr>
          <w:trHeight w:val="288"/>
        </w:trPr>
        <w:tc>
          <w:tcPr>
            <w:tcW w:w="2387" w:type="pct"/>
            <w:shd w:val="clear" w:color="auto" w:fill="auto"/>
            <w:noWrap/>
            <w:vAlign w:val="center"/>
            <w:hideMark/>
          </w:tcPr>
          <w:p w:rsidR="00693C7C" w:rsidRPr="008144B5" w:rsidRDefault="00693C7C" w:rsidP="00072E2E">
            <w:pPr>
              <w:spacing w:line="240" w:lineRule="auto"/>
              <w:ind w:left="0" w:hanging="2"/>
              <w:jc w:val="both"/>
              <w:rPr>
                <w:rFonts w:eastAsia="Times New Roman" w:cstheme="minorHAnsi"/>
                <w:color w:val="000000"/>
                <w:sz w:val="23"/>
                <w:szCs w:val="23"/>
                <w:lang w:eastAsia="pt-BR"/>
              </w:rPr>
            </w:pPr>
            <w:r>
              <w:rPr>
                <w:rFonts w:eastAsia="Times New Roman" w:cstheme="minorHAnsi"/>
                <w:color w:val="000000"/>
                <w:sz w:val="23"/>
                <w:szCs w:val="23"/>
                <w:lang w:eastAsia="pt-BR"/>
              </w:rPr>
              <w:t>Container bilheteria/camarim</w:t>
            </w:r>
          </w:p>
        </w:tc>
        <w:tc>
          <w:tcPr>
            <w:tcW w:w="739" w:type="pct"/>
            <w:shd w:val="clear" w:color="auto" w:fill="auto"/>
            <w:noWrap/>
            <w:vAlign w:val="center"/>
            <w:hideMark/>
          </w:tcPr>
          <w:p w:rsidR="00693C7C" w:rsidRPr="008144B5" w:rsidRDefault="00693C7C" w:rsidP="00072E2E">
            <w:pPr>
              <w:spacing w:line="240" w:lineRule="auto"/>
              <w:ind w:left="0" w:hanging="2"/>
              <w:jc w:val="both"/>
              <w:rPr>
                <w:rFonts w:eastAsia="Times New Roman" w:cstheme="minorHAnsi"/>
                <w:color w:val="000000"/>
                <w:sz w:val="23"/>
                <w:szCs w:val="23"/>
                <w:lang w:eastAsia="pt-BR"/>
              </w:rPr>
            </w:pPr>
            <w:r>
              <w:rPr>
                <w:rFonts w:eastAsia="Times New Roman" w:cstheme="minorHAnsi"/>
                <w:color w:val="000000"/>
                <w:sz w:val="23"/>
                <w:szCs w:val="23"/>
                <w:lang w:eastAsia="pt-BR"/>
              </w:rPr>
              <w:t>15,00</w:t>
            </w:r>
          </w:p>
        </w:tc>
        <w:tc>
          <w:tcPr>
            <w:tcW w:w="974" w:type="pct"/>
            <w:shd w:val="clear" w:color="auto" w:fill="auto"/>
            <w:noWrap/>
            <w:vAlign w:val="center"/>
            <w:hideMark/>
          </w:tcPr>
          <w:p w:rsidR="00693C7C" w:rsidRPr="008144B5" w:rsidRDefault="00693C7C" w:rsidP="00072E2E">
            <w:pPr>
              <w:spacing w:line="240" w:lineRule="auto"/>
              <w:ind w:left="0" w:hanging="2"/>
              <w:jc w:val="both"/>
              <w:rPr>
                <w:rFonts w:eastAsia="Times New Roman" w:cstheme="minorHAnsi"/>
                <w:color w:val="000000"/>
                <w:sz w:val="23"/>
                <w:szCs w:val="23"/>
                <w:lang w:eastAsia="pt-BR"/>
              </w:rPr>
            </w:pPr>
            <w:r w:rsidRPr="008144B5">
              <w:rPr>
                <w:rFonts w:eastAsia="Times New Roman" w:cstheme="minorHAnsi"/>
                <w:color w:val="000000"/>
                <w:sz w:val="23"/>
                <w:szCs w:val="23"/>
                <w:lang w:eastAsia="pt-BR"/>
              </w:rPr>
              <w:t>01</w:t>
            </w:r>
          </w:p>
        </w:tc>
        <w:tc>
          <w:tcPr>
            <w:tcW w:w="900" w:type="pct"/>
            <w:shd w:val="clear" w:color="auto" w:fill="auto"/>
            <w:noWrap/>
            <w:vAlign w:val="center"/>
            <w:hideMark/>
          </w:tcPr>
          <w:p w:rsidR="00693C7C" w:rsidRPr="008144B5" w:rsidRDefault="00693C7C" w:rsidP="00072E2E">
            <w:pPr>
              <w:spacing w:line="240" w:lineRule="auto"/>
              <w:ind w:left="0" w:hanging="2"/>
              <w:jc w:val="both"/>
              <w:rPr>
                <w:rFonts w:eastAsia="Times New Roman" w:cstheme="minorHAnsi"/>
                <w:color w:val="000000"/>
                <w:sz w:val="23"/>
                <w:szCs w:val="23"/>
                <w:lang w:eastAsia="pt-BR"/>
              </w:rPr>
            </w:pPr>
            <w:r>
              <w:rPr>
                <w:rFonts w:eastAsia="Times New Roman" w:cstheme="minorHAnsi"/>
                <w:color w:val="000000"/>
                <w:sz w:val="23"/>
                <w:szCs w:val="23"/>
                <w:lang w:eastAsia="pt-BR"/>
              </w:rPr>
              <w:t>15,00</w:t>
            </w:r>
          </w:p>
        </w:tc>
      </w:tr>
      <w:tr w:rsidR="00693C7C" w:rsidRPr="008144B5" w:rsidTr="00072E2E">
        <w:trPr>
          <w:trHeight w:val="288"/>
        </w:trPr>
        <w:tc>
          <w:tcPr>
            <w:tcW w:w="2387" w:type="pct"/>
            <w:shd w:val="clear" w:color="auto" w:fill="D9D9D9" w:themeFill="background1" w:themeFillShade="D9"/>
            <w:noWrap/>
            <w:vAlign w:val="center"/>
            <w:hideMark/>
          </w:tcPr>
          <w:p w:rsidR="00693C7C" w:rsidRPr="008144B5" w:rsidRDefault="00693C7C" w:rsidP="00072E2E">
            <w:pPr>
              <w:spacing w:line="240" w:lineRule="auto"/>
              <w:ind w:left="0" w:hanging="2"/>
              <w:jc w:val="both"/>
              <w:rPr>
                <w:rFonts w:eastAsia="Times New Roman" w:cstheme="minorHAnsi"/>
                <w:color w:val="000000"/>
                <w:sz w:val="23"/>
                <w:szCs w:val="23"/>
                <w:lang w:eastAsia="pt-BR"/>
              </w:rPr>
            </w:pPr>
            <w:r>
              <w:rPr>
                <w:rFonts w:eastAsia="Times New Roman" w:cstheme="minorHAnsi"/>
                <w:color w:val="000000"/>
                <w:sz w:val="23"/>
                <w:szCs w:val="23"/>
                <w:lang w:eastAsia="pt-BR"/>
              </w:rPr>
              <w:t>Piscina</w:t>
            </w:r>
          </w:p>
        </w:tc>
        <w:tc>
          <w:tcPr>
            <w:tcW w:w="739" w:type="pct"/>
            <w:shd w:val="clear" w:color="auto" w:fill="D9D9D9" w:themeFill="background1" w:themeFillShade="D9"/>
            <w:noWrap/>
            <w:vAlign w:val="center"/>
            <w:hideMark/>
          </w:tcPr>
          <w:p w:rsidR="00693C7C" w:rsidRPr="008144B5" w:rsidRDefault="00693C7C" w:rsidP="00072E2E">
            <w:pPr>
              <w:spacing w:line="240" w:lineRule="auto"/>
              <w:ind w:left="0" w:hanging="2"/>
              <w:jc w:val="both"/>
              <w:rPr>
                <w:rFonts w:eastAsia="Times New Roman" w:cstheme="minorHAnsi"/>
                <w:color w:val="000000"/>
                <w:sz w:val="23"/>
                <w:szCs w:val="23"/>
                <w:lang w:eastAsia="pt-BR"/>
              </w:rPr>
            </w:pPr>
            <w:r>
              <w:rPr>
                <w:rFonts w:eastAsia="Times New Roman" w:cstheme="minorHAnsi"/>
                <w:color w:val="000000"/>
                <w:sz w:val="23"/>
                <w:szCs w:val="23"/>
                <w:lang w:eastAsia="pt-BR"/>
              </w:rPr>
              <w:t>32,00</w:t>
            </w:r>
          </w:p>
        </w:tc>
        <w:tc>
          <w:tcPr>
            <w:tcW w:w="974" w:type="pct"/>
            <w:shd w:val="clear" w:color="auto" w:fill="D9D9D9" w:themeFill="background1" w:themeFillShade="D9"/>
            <w:noWrap/>
            <w:vAlign w:val="center"/>
            <w:hideMark/>
          </w:tcPr>
          <w:p w:rsidR="00693C7C" w:rsidRPr="008144B5" w:rsidRDefault="00693C7C" w:rsidP="00072E2E">
            <w:pPr>
              <w:spacing w:line="240" w:lineRule="auto"/>
              <w:ind w:left="0" w:hanging="2"/>
              <w:jc w:val="both"/>
              <w:rPr>
                <w:rFonts w:eastAsia="Times New Roman" w:cstheme="minorHAnsi"/>
                <w:color w:val="000000"/>
                <w:sz w:val="23"/>
                <w:szCs w:val="23"/>
                <w:lang w:eastAsia="pt-BR"/>
              </w:rPr>
            </w:pPr>
            <w:r>
              <w:rPr>
                <w:rFonts w:eastAsia="Times New Roman" w:cstheme="minorHAnsi"/>
                <w:color w:val="000000"/>
                <w:sz w:val="23"/>
                <w:szCs w:val="23"/>
                <w:lang w:eastAsia="pt-BR"/>
              </w:rPr>
              <w:t>01</w:t>
            </w:r>
          </w:p>
        </w:tc>
        <w:tc>
          <w:tcPr>
            <w:tcW w:w="900" w:type="pct"/>
            <w:shd w:val="clear" w:color="auto" w:fill="D9D9D9" w:themeFill="background1" w:themeFillShade="D9"/>
            <w:noWrap/>
            <w:vAlign w:val="center"/>
            <w:hideMark/>
          </w:tcPr>
          <w:p w:rsidR="00693C7C" w:rsidRPr="008144B5" w:rsidRDefault="00693C7C" w:rsidP="00072E2E">
            <w:pPr>
              <w:spacing w:line="240" w:lineRule="auto"/>
              <w:ind w:left="0" w:hanging="2"/>
              <w:jc w:val="both"/>
              <w:rPr>
                <w:rFonts w:eastAsia="Times New Roman" w:cstheme="minorHAnsi"/>
                <w:color w:val="000000"/>
                <w:sz w:val="23"/>
                <w:szCs w:val="23"/>
                <w:lang w:eastAsia="pt-BR"/>
              </w:rPr>
            </w:pPr>
            <w:r>
              <w:rPr>
                <w:rFonts w:eastAsia="Times New Roman" w:cstheme="minorHAnsi"/>
                <w:color w:val="000000"/>
                <w:sz w:val="23"/>
                <w:szCs w:val="23"/>
                <w:lang w:eastAsia="pt-BR"/>
              </w:rPr>
              <w:t>32,00</w:t>
            </w:r>
          </w:p>
        </w:tc>
      </w:tr>
      <w:tr w:rsidR="00693C7C" w:rsidRPr="008144B5" w:rsidTr="00072E2E">
        <w:trPr>
          <w:trHeight w:val="288"/>
        </w:trPr>
        <w:tc>
          <w:tcPr>
            <w:tcW w:w="2387" w:type="pct"/>
            <w:shd w:val="clear" w:color="auto" w:fill="auto"/>
            <w:noWrap/>
            <w:vAlign w:val="center"/>
            <w:hideMark/>
          </w:tcPr>
          <w:p w:rsidR="00693C7C" w:rsidRPr="008144B5" w:rsidRDefault="00693C7C" w:rsidP="00072E2E">
            <w:pPr>
              <w:spacing w:line="240" w:lineRule="auto"/>
              <w:ind w:left="0" w:hanging="2"/>
              <w:jc w:val="both"/>
              <w:rPr>
                <w:rFonts w:eastAsia="Times New Roman" w:cstheme="minorHAnsi"/>
                <w:color w:val="000000"/>
                <w:sz w:val="23"/>
                <w:szCs w:val="23"/>
                <w:lang w:eastAsia="pt-BR"/>
              </w:rPr>
            </w:pPr>
            <w:r>
              <w:rPr>
                <w:rFonts w:eastAsia="Times New Roman" w:cstheme="minorHAnsi"/>
                <w:color w:val="000000"/>
                <w:sz w:val="23"/>
                <w:szCs w:val="23"/>
                <w:lang w:eastAsia="pt-BR"/>
              </w:rPr>
              <w:t xml:space="preserve">Container banheiros </w:t>
            </w:r>
          </w:p>
        </w:tc>
        <w:tc>
          <w:tcPr>
            <w:tcW w:w="739" w:type="pct"/>
            <w:shd w:val="clear" w:color="auto" w:fill="auto"/>
            <w:noWrap/>
            <w:vAlign w:val="center"/>
            <w:hideMark/>
          </w:tcPr>
          <w:p w:rsidR="00693C7C" w:rsidRPr="008144B5" w:rsidRDefault="00693C7C" w:rsidP="00072E2E">
            <w:pPr>
              <w:spacing w:line="240" w:lineRule="auto"/>
              <w:ind w:left="0" w:hanging="2"/>
              <w:jc w:val="both"/>
              <w:rPr>
                <w:rFonts w:eastAsia="Times New Roman" w:cstheme="minorHAnsi"/>
                <w:color w:val="000000"/>
                <w:sz w:val="23"/>
                <w:szCs w:val="23"/>
                <w:lang w:eastAsia="pt-BR"/>
              </w:rPr>
            </w:pPr>
            <w:r>
              <w:rPr>
                <w:rFonts w:eastAsia="Times New Roman" w:cstheme="minorHAnsi"/>
                <w:color w:val="000000"/>
                <w:sz w:val="23"/>
                <w:szCs w:val="23"/>
                <w:lang w:eastAsia="pt-BR"/>
              </w:rPr>
              <w:t>4,50</w:t>
            </w:r>
          </w:p>
        </w:tc>
        <w:tc>
          <w:tcPr>
            <w:tcW w:w="974" w:type="pct"/>
            <w:shd w:val="clear" w:color="auto" w:fill="auto"/>
            <w:noWrap/>
            <w:vAlign w:val="center"/>
            <w:hideMark/>
          </w:tcPr>
          <w:p w:rsidR="00693C7C" w:rsidRPr="008144B5" w:rsidRDefault="00693C7C" w:rsidP="00072E2E">
            <w:pPr>
              <w:spacing w:line="240" w:lineRule="auto"/>
              <w:ind w:left="0" w:hanging="2"/>
              <w:jc w:val="both"/>
              <w:rPr>
                <w:rFonts w:eastAsia="Times New Roman" w:cstheme="minorHAnsi"/>
                <w:color w:val="000000"/>
                <w:sz w:val="23"/>
                <w:szCs w:val="23"/>
                <w:lang w:eastAsia="pt-BR"/>
              </w:rPr>
            </w:pPr>
            <w:r w:rsidRPr="008144B5">
              <w:rPr>
                <w:rFonts w:eastAsia="Times New Roman" w:cstheme="minorHAnsi"/>
                <w:color w:val="000000"/>
                <w:sz w:val="23"/>
                <w:szCs w:val="23"/>
                <w:lang w:eastAsia="pt-BR"/>
              </w:rPr>
              <w:t>01</w:t>
            </w:r>
          </w:p>
        </w:tc>
        <w:tc>
          <w:tcPr>
            <w:tcW w:w="900" w:type="pct"/>
            <w:shd w:val="clear" w:color="auto" w:fill="auto"/>
            <w:noWrap/>
            <w:vAlign w:val="center"/>
            <w:hideMark/>
          </w:tcPr>
          <w:p w:rsidR="00693C7C" w:rsidRPr="008144B5" w:rsidRDefault="00693C7C" w:rsidP="00072E2E">
            <w:pPr>
              <w:spacing w:line="240" w:lineRule="auto"/>
              <w:ind w:left="0" w:hanging="2"/>
              <w:jc w:val="both"/>
              <w:rPr>
                <w:rFonts w:eastAsia="Times New Roman" w:cstheme="minorHAnsi"/>
                <w:color w:val="000000"/>
                <w:sz w:val="23"/>
                <w:szCs w:val="23"/>
                <w:lang w:eastAsia="pt-BR"/>
              </w:rPr>
            </w:pPr>
            <w:r>
              <w:rPr>
                <w:rFonts w:eastAsia="Times New Roman" w:cstheme="minorHAnsi"/>
                <w:color w:val="000000"/>
                <w:sz w:val="23"/>
                <w:szCs w:val="23"/>
                <w:lang w:eastAsia="pt-BR"/>
              </w:rPr>
              <w:t>4,50</w:t>
            </w:r>
          </w:p>
        </w:tc>
      </w:tr>
      <w:tr w:rsidR="00693C7C" w:rsidRPr="008144B5" w:rsidTr="00072E2E">
        <w:trPr>
          <w:trHeight w:val="288"/>
        </w:trPr>
        <w:tc>
          <w:tcPr>
            <w:tcW w:w="2387" w:type="pct"/>
            <w:shd w:val="clear" w:color="auto" w:fill="D9D9D9" w:themeFill="background1" w:themeFillShade="D9"/>
            <w:noWrap/>
            <w:vAlign w:val="center"/>
            <w:hideMark/>
          </w:tcPr>
          <w:p w:rsidR="00693C7C" w:rsidRPr="008144B5" w:rsidRDefault="00693C7C" w:rsidP="00072E2E">
            <w:pPr>
              <w:spacing w:line="240" w:lineRule="auto"/>
              <w:ind w:left="0" w:hanging="2"/>
              <w:jc w:val="both"/>
              <w:rPr>
                <w:rFonts w:eastAsia="Times New Roman" w:cstheme="minorHAnsi"/>
                <w:color w:val="000000"/>
                <w:sz w:val="23"/>
                <w:szCs w:val="23"/>
                <w:lang w:eastAsia="pt-BR"/>
              </w:rPr>
            </w:pPr>
            <w:r>
              <w:rPr>
                <w:rFonts w:eastAsia="Times New Roman" w:cstheme="minorHAnsi"/>
                <w:color w:val="000000"/>
                <w:sz w:val="23"/>
                <w:szCs w:val="23"/>
                <w:lang w:eastAsia="pt-BR"/>
              </w:rPr>
              <w:t>Área total – com deck</w:t>
            </w:r>
          </w:p>
        </w:tc>
        <w:tc>
          <w:tcPr>
            <w:tcW w:w="739" w:type="pct"/>
            <w:shd w:val="clear" w:color="auto" w:fill="D9D9D9" w:themeFill="background1" w:themeFillShade="D9"/>
            <w:noWrap/>
            <w:vAlign w:val="center"/>
            <w:hideMark/>
          </w:tcPr>
          <w:p w:rsidR="00693C7C" w:rsidRPr="008144B5" w:rsidRDefault="00693C7C" w:rsidP="00072E2E">
            <w:pPr>
              <w:spacing w:line="240" w:lineRule="auto"/>
              <w:ind w:left="0" w:hanging="2"/>
              <w:jc w:val="both"/>
              <w:rPr>
                <w:rFonts w:eastAsia="Times New Roman" w:cstheme="minorHAnsi"/>
                <w:color w:val="000000"/>
                <w:sz w:val="23"/>
                <w:szCs w:val="23"/>
                <w:lang w:eastAsia="pt-BR"/>
              </w:rPr>
            </w:pPr>
          </w:p>
        </w:tc>
        <w:tc>
          <w:tcPr>
            <w:tcW w:w="974" w:type="pct"/>
            <w:shd w:val="clear" w:color="auto" w:fill="D9D9D9" w:themeFill="background1" w:themeFillShade="D9"/>
            <w:noWrap/>
            <w:vAlign w:val="center"/>
            <w:hideMark/>
          </w:tcPr>
          <w:p w:rsidR="00693C7C" w:rsidRPr="008144B5" w:rsidRDefault="00693C7C" w:rsidP="00072E2E">
            <w:pPr>
              <w:spacing w:line="240" w:lineRule="auto"/>
              <w:ind w:left="0" w:hanging="2"/>
              <w:jc w:val="both"/>
              <w:rPr>
                <w:rFonts w:eastAsia="Times New Roman" w:cstheme="minorHAnsi"/>
                <w:color w:val="000000"/>
                <w:sz w:val="23"/>
                <w:szCs w:val="23"/>
                <w:lang w:eastAsia="pt-BR"/>
              </w:rPr>
            </w:pPr>
          </w:p>
        </w:tc>
        <w:tc>
          <w:tcPr>
            <w:tcW w:w="900" w:type="pct"/>
            <w:shd w:val="clear" w:color="auto" w:fill="D9D9D9" w:themeFill="background1" w:themeFillShade="D9"/>
            <w:noWrap/>
            <w:vAlign w:val="center"/>
            <w:hideMark/>
          </w:tcPr>
          <w:p w:rsidR="00693C7C" w:rsidRPr="008144B5" w:rsidRDefault="00693C7C" w:rsidP="00072E2E">
            <w:pPr>
              <w:spacing w:line="240" w:lineRule="auto"/>
              <w:ind w:left="0" w:hanging="2"/>
              <w:jc w:val="both"/>
              <w:rPr>
                <w:rFonts w:eastAsia="Times New Roman" w:cstheme="minorHAnsi"/>
                <w:color w:val="000000"/>
                <w:sz w:val="23"/>
                <w:szCs w:val="23"/>
                <w:lang w:eastAsia="pt-BR"/>
              </w:rPr>
            </w:pPr>
            <w:r>
              <w:rPr>
                <w:rFonts w:eastAsia="Times New Roman" w:cstheme="minorHAnsi"/>
                <w:color w:val="000000"/>
                <w:sz w:val="23"/>
                <w:szCs w:val="23"/>
                <w:lang w:eastAsia="pt-BR"/>
              </w:rPr>
              <w:t>804,50</w:t>
            </w:r>
          </w:p>
        </w:tc>
      </w:tr>
    </w:tbl>
    <w:p w:rsidR="00693C7C" w:rsidRDefault="00693C7C" w:rsidP="00693C7C">
      <w:pPr>
        <w:pStyle w:val="PargrafodaLista"/>
        <w:tabs>
          <w:tab w:val="left" w:pos="3180"/>
        </w:tabs>
        <w:spacing w:line="360" w:lineRule="auto"/>
        <w:ind w:left="0" w:hanging="2"/>
        <w:jc w:val="center"/>
        <w:rPr>
          <w:rFonts w:cstheme="minorHAnsi"/>
          <w:b/>
          <w:sz w:val="23"/>
          <w:szCs w:val="23"/>
        </w:rPr>
      </w:pPr>
    </w:p>
    <w:p w:rsidR="00693C7C" w:rsidRDefault="00693C7C" w:rsidP="00693C7C">
      <w:pPr>
        <w:pStyle w:val="PargrafodaLista"/>
        <w:numPr>
          <w:ilvl w:val="0"/>
          <w:numId w:val="5"/>
        </w:numPr>
        <w:tabs>
          <w:tab w:val="left" w:pos="3180"/>
        </w:tabs>
        <w:suppressAutoHyphens w:val="0"/>
        <w:spacing w:after="200" w:line="360" w:lineRule="auto"/>
        <w:ind w:leftChars="0" w:left="0" w:firstLineChars="0" w:hanging="2"/>
        <w:textDirection w:val="lrTb"/>
        <w:textAlignment w:val="auto"/>
        <w:outlineLvl w:val="9"/>
        <w:rPr>
          <w:rFonts w:cstheme="minorHAnsi"/>
          <w:b/>
          <w:sz w:val="23"/>
          <w:szCs w:val="23"/>
        </w:rPr>
      </w:pPr>
      <w:r>
        <w:rPr>
          <w:rFonts w:cstheme="minorHAnsi"/>
          <w:b/>
          <w:sz w:val="23"/>
          <w:szCs w:val="23"/>
        </w:rPr>
        <w:t>SISTEMAS A SEREM UTILIZADOS</w:t>
      </w:r>
    </w:p>
    <w:p w:rsidR="00693C7C" w:rsidRPr="008B26E5" w:rsidRDefault="00693C7C" w:rsidP="00693C7C">
      <w:pPr>
        <w:pStyle w:val="PargrafodaLista"/>
        <w:tabs>
          <w:tab w:val="left" w:pos="3180"/>
        </w:tabs>
        <w:spacing w:line="360" w:lineRule="auto"/>
        <w:ind w:left="0" w:hanging="2"/>
        <w:rPr>
          <w:rFonts w:cstheme="minorHAnsi"/>
          <w:sz w:val="23"/>
          <w:szCs w:val="23"/>
        </w:rPr>
      </w:pPr>
      <w:r w:rsidRPr="008B26E5">
        <w:rPr>
          <w:rFonts w:cstheme="minorHAnsi"/>
          <w:sz w:val="23"/>
          <w:szCs w:val="23"/>
        </w:rPr>
        <w:t xml:space="preserve">Para as edificações </w:t>
      </w:r>
      <w:r>
        <w:rPr>
          <w:rFonts w:cstheme="minorHAnsi"/>
          <w:sz w:val="23"/>
          <w:szCs w:val="23"/>
        </w:rPr>
        <w:t xml:space="preserve">caracterizadas </w:t>
      </w:r>
      <w:r w:rsidRPr="008B26E5">
        <w:rPr>
          <w:rFonts w:cstheme="minorHAnsi"/>
          <w:sz w:val="23"/>
          <w:szCs w:val="23"/>
        </w:rPr>
        <w:t>serão seguidas as seguintes normativas do Corpo de Bombeiros Militar de Santa Catarina:</w:t>
      </w:r>
    </w:p>
    <w:p w:rsidR="00693C7C" w:rsidRDefault="00693C7C" w:rsidP="00693C7C">
      <w:pPr>
        <w:pStyle w:val="PargrafodaLista"/>
        <w:numPr>
          <w:ilvl w:val="0"/>
          <w:numId w:val="6"/>
        </w:numPr>
        <w:tabs>
          <w:tab w:val="left" w:pos="3180"/>
        </w:tabs>
        <w:suppressAutoHyphens w:val="0"/>
        <w:spacing w:after="200" w:line="360" w:lineRule="auto"/>
        <w:ind w:leftChars="0" w:left="0" w:firstLineChars="0" w:hanging="2"/>
        <w:textDirection w:val="lrTb"/>
        <w:textAlignment w:val="auto"/>
        <w:outlineLvl w:val="9"/>
        <w:rPr>
          <w:rFonts w:cstheme="minorHAnsi"/>
          <w:b/>
          <w:sz w:val="23"/>
          <w:szCs w:val="23"/>
        </w:rPr>
      </w:pPr>
      <w:r>
        <w:rPr>
          <w:rFonts w:cstheme="minorHAnsi"/>
          <w:b/>
          <w:sz w:val="23"/>
          <w:szCs w:val="23"/>
        </w:rPr>
        <w:t>IN 006 – Sistema preventivo por extintores;</w:t>
      </w:r>
    </w:p>
    <w:p w:rsidR="00693C7C" w:rsidRDefault="00693C7C" w:rsidP="00693C7C">
      <w:pPr>
        <w:pStyle w:val="PargrafodaLista"/>
        <w:numPr>
          <w:ilvl w:val="0"/>
          <w:numId w:val="6"/>
        </w:numPr>
        <w:tabs>
          <w:tab w:val="left" w:pos="3180"/>
        </w:tabs>
        <w:suppressAutoHyphens w:val="0"/>
        <w:spacing w:after="200" w:line="360" w:lineRule="auto"/>
        <w:ind w:leftChars="0" w:left="0" w:firstLineChars="0" w:hanging="2"/>
        <w:textDirection w:val="lrTb"/>
        <w:textAlignment w:val="auto"/>
        <w:outlineLvl w:val="9"/>
        <w:rPr>
          <w:rFonts w:cstheme="minorHAnsi"/>
          <w:b/>
          <w:sz w:val="23"/>
          <w:szCs w:val="23"/>
        </w:rPr>
      </w:pPr>
      <w:r>
        <w:rPr>
          <w:rFonts w:cstheme="minorHAnsi"/>
          <w:b/>
          <w:sz w:val="23"/>
          <w:szCs w:val="23"/>
        </w:rPr>
        <w:t>IN 009 – Sistema de saídas de emergência;</w:t>
      </w:r>
    </w:p>
    <w:p w:rsidR="00693C7C" w:rsidRDefault="00693C7C" w:rsidP="00693C7C">
      <w:pPr>
        <w:pStyle w:val="PargrafodaLista"/>
        <w:numPr>
          <w:ilvl w:val="0"/>
          <w:numId w:val="6"/>
        </w:numPr>
        <w:tabs>
          <w:tab w:val="left" w:pos="3180"/>
        </w:tabs>
        <w:suppressAutoHyphens w:val="0"/>
        <w:spacing w:after="200" w:line="360" w:lineRule="auto"/>
        <w:ind w:leftChars="0" w:left="0" w:firstLineChars="0" w:hanging="2"/>
        <w:textDirection w:val="lrTb"/>
        <w:textAlignment w:val="auto"/>
        <w:outlineLvl w:val="9"/>
        <w:rPr>
          <w:rFonts w:cstheme="minorHAnsi"/>
          <w:b/>
          <w:sz w:val="23"/>
          <w:szCs w:val="23"/>
        </w:rPr>
      </w:pPr>
      <w:r>
        <w:rPr>
          <w:rFonts w:cstheme="minorHAnsi"/>
          <w:b/>
          <w:sz w:val="23"/>
          <w:szCs w:val="23"/>
        </w:rPr>
        <w:t>IN 011 – Sistema de iluminação de emergência;</w:t>
      </w:r>
    </w:p>
    <w:p w:rsidR="00693C7C" w:rsidRDefault="00693C7C" w:rsidP="00693C7C">
      <w:pPr>
        <w:pStyle w:val="PargrafodaLista"/>
        <w:numPr>
          <w:ilvl w:val="0"/>
          <w:numId w:val="6"/>
        </w:numPr>
        <w:tabs>
          <w:tab w:val="left" w:pos="3180"/>
        </w:tabs>
        <w:suppressAutoHyphens w:val="0"/>
        <w:spacing w:after="200" w:line="360" w:lineRule="auto"/>
        <w:ind w:leftChars="0" w:left="0" w:firstLineChars="0" w:hanging="2"/>
        <w:textDirection w:val="lrTb"/>
        <w:textAlignment w:val="auto"/>
        <w:outlineLvl w:val="9"/>
        <w:rPr>
          <w:rFonts w:cstheme="minorHAnsi"/>
          <w:b/>
          <w:sz w:val="23"/>
          <w:szCs w:val="23"/>
        </w:rPr>
      </w:pPr>
      <w:r>
        <w:rPr>
          <w:rFonts w:cstheme="minorHAnsi"/>
          <w:b/>
          <w:sz w:val="23"/>
          <w:szCs w:val="23"/>
        </w:rPr>
        <w:t>IN 013 – Sinalização para abandono de local;</w:t>
      </w:r>
    </w:p>
    <w:p w:rsidR="00693C7C" w:rsidRPr="00E27476" w:rsidRDefault="00693C7C" w:rsidP="00693C7C">
      <w:pPr>
        <w:pStyle w:val="PargrafodaLista"/>
        <w:numPr>
          <w:ilvl w:val="0"/>
          <w:numId w:val="6"/>
        </w:numPr>
        <w:tabs>
          <w:tab w:val="left" w:pos="3180"/>
        </w:tabs>
        <w:suppressAutoHyphens w:val="0"/>
        <w:spacing w:after="200" w:line="360" w:lineRule="auto"/>
        <w:ind w:leftChars="0" w:left="0" w:firstLineChars="0" w:hanging="2"/>
        <w:textDirection w:val="lrTb"/>
        <w:textAlignment w:val="auto"/>
        <w:outlineLvl w:val="9"/>
        <w:rPr>
          <w:rFonts w:cstheme="minorHAnsi"/>
          <w:b/>
          <w:sz w:val="23"/>
          <w:szCs w:val="23"/>
        </w:rPr>
      </w:pPr>
      <w:r>
        <w:rPr>
          <w:rFonts w:cstheme="minorHAnsi"/>
          <w:b/>
          <w:sz w:val="23"/>
          <w:szCs w:val="23"/>
        </w:rPr>
        <w:t>IN 033 – Piscinas e áreas recreativas com a opção aquática de lazer.</w:t>
      </w:r>
    </w:p>
    <w:p w:rsidR="00693C7C" w:rsidRDefault="00693C7C" w:rsidP="00693C7C">
      <w:pPr>
        <w:pStyle w:val="PargrafodaLista"/>
        <w:tabs>
          <w:tab w:val="left" w:pos="3180"/>
        </w:tabs>
        <w:spacing w:line="360" w:lineRule="auto"/>
        <w:ind w:left="0" w:hanging="2"/>
        <w:rPr>
          <w:rFonts w:cstheme="minorHAnsi"/>
          <w:sz w:val="23"/>
          <w:szCs w:val="23"/>
        </w:rPr>
      </w:pPr>
    </w:p>
    <w:p w:rsidR="00693C7C" w:rsidRPr="00E27476" w:rsidRDefault="00693C7C" w:rsidP="00693C7C">
      <w:pPr>
        <w:pStyle w:val="PargrafodaLista"/>
        <w:tabs>
          <w:tab w:val="left" w:pos="3180"/>
        </w:tabs>
        <w:spacing w:line="360" w:lineRule="auto"/>
        <w:ind w:left="0" w:hanging="2"/>
        <w:rPr>
          <w:rFonts w:cstheme="minorHAnsi"/>
          <w:b/>
          <w:sz w:val="23"/>
          <w:szCs w:val="23"/>
        </w:rPr>
      </w:pPr>
      <w:r w:rsidRPr="00E27476">
        <w:rPr>
          <w:rFonts w:cstheme="minorHAnsi"/>
          <w:sz w:val="23"/>
          <w:szCs w:val="23"/>
        </w:rPr>
        <w:t>A seguir determina-se a carga de incêndio com base na instrução normativa 003, para as edificações caracterizadas:</w:t>
      </w:r>
    </w:p>
    <w:p w:rsidR="00693C7C" w:rsidRPr="008144B5" w:rsidRDefault="00693C7C" w:rsidP="00693C7C">
      <w:pPr>
        <w:pStyle w:val="PargrafodaLista"/>
        <w:tabs>
          <w:tab w:val="left" w:pos="3180"/>
        </w:tabs>
        <w:spacing w:line="360" w:lineRule="auto"/>
        <w:ind w:left="0" w:hanging="2"/>
        <w:rPr>
          <w:rFonts w:cstheme="minorHAnsi"/>
          <w:b/>
          <w:sz w:val="23"/>
          <w:szCs w:val="23"/>
        </w:rPr>
      </w:pPr>
      <w:r w:rsidRPr="008144B5">
        <w:rPr>
          <w:rFonts w:cstheme="minorHAnsi"/>
          <w:b/>
          <w:sz w:val="23"/>
          <w:szCs w:val="23"/>
        </w:rPr>
        <w:t>CARGA DE INCÊNDIO – IN 003</w:t>
      </w:r>
    </w:p>
    <w:tbl>
      <w:tblPr>
        <w:tblStyle w:val="Tabelacomgrade"/>
        <w:tblW w:w="5000" w:type="pct"/>
        <w:tblLook w:val="04A0" w:firstRow="1" w:lastRow="0" w:firstColumn="1" w:lastColumn="0" w:noHBand="0" w:noVBand="1"/>
      </w:tblPr>
      <w:tblGrid>
        <w:gridCol w:w="2119"/>
        <w:gridCol w:w="1160"/>
        <w:gridCol w:w="1595"/>
        <w:gridCol w:w="1948"/>
        <w:gridCol w:w="2239"/>
      </w:tblGrid>
      <w:tr w:rsidR="00693C7C" w:rsidRPr="008144B5" w:rsidTr="00072E2E">
        <w:trPr>
          <w:trHeight w:val="727"/>
        </w:trPr>
        <w:tc>
          <w:tcPr>
            <w:tcW w:w="992" w:type="pct"/>
          </w:tcPr>
          <w:p w:rsidR="00693C7C" w:rsidRPr="008144B5" w:rsidRDefault="00693C7C" w:rsidP="00072E2E">
            <w:pPr>
              <w:pStyle w:val="PargrafodaLista"/>
              <w:tabs>
                <w:tab w:val="left" w:pos="3180"/>
              </w:tabs>
              <w:spacing w:line="360" w:lineRule="auto"/>
              <w:ind w:left="0" w:hanging="2"/>
              <w:jc w:val="center"/>
              <w:rPr>
                <w:rFonts w:cstheme="minorHAnsi"/>
                <w:b/>
                <w:sz w:val="23"/>
                <w:szCs w:val="23"/>
              </w:rPr>
            </w:pPr>
            <w:r w:rsidRPr="008144B5">
              <w:rPr>
                <w:rFonts w:cstheme="minorHAnsi"/>
                <w:b/>
                <w:sz w:val="23"/>
                <w:szCs w:val="23"/>
              </w:rPr>
              <w:t>OCUPAÇÃO/USO</w:t>
            </w:r>
          </w:p>
        </w:tc>
        <w:tc>
          <w:tcPr>
            <w:tcW w:w="594" w:type="pct"/>
          </w:tcPr>
          <w:p w:rsidR="00693C7C" w:rsidRPr="008144B5" w:rsidRDefault="00693C7C" w:rsidP="00072E2E">
            <w:pPr>
              <w:pStyle w:val="PargrafodaLista"/>
              <w:tabs>
                <w:tab w:val="left" w:pos="3180"/>
              </w:tabs>
              <w:spacing w:line="360" w:lineRule="auto"/>
              <w:ind w:left="0" w:hanging="2"/>
              <w:jc w:val="center"/>
              <w:rPr>
                <w:rFonts w:cstheme="minorHAnsi"/>
                <w:b/>
                <w:sz w:val="23"/>
                <w:szCs w:val="23"/>
              </w:rPr>
            </w:pPr>
            <w:r w:rsidRPr="008144B5">
              <w:rPr>
                <w:rFonts w:cstheme="minorHAnsi"/>
                <w:b/>
                <w:sz w:val="23"/>
                <w:szCs w:val="23"/>
              </w:rPr>
              <w:t>DIVISÃO</w:t>
            </w:r>
          </w:p>
        </w:tc>
        <w:tc>
          <w:tcPr>
            <w:tcW w:w="840" w:type="pct"/>
          </w:tcPr>
          <w:p w:rsidR="00693C7C" w:rsidRPr="008144B5" w:rsidRDefault="00693C7C" w:rsidP="00072E2E">
            <w:pPr>
              <w:pStyle w:val="PargrafodaLista"/>
              <w:tabs>
                <w:tab w:val="left" w:pos="3180"/>
              </w:tabs>
              <w:spacing w:line="360" w:lineRule="auto"/>
              <w:ind w:left="0" w:hanging="2"/>
              <w:jc w:val="center"/>
              <w:rPr>
                <w:rFonts w:cstheme="minorHAnsi"/>
                <w:b/>
                <w:sz w:val="23"/>
                <w:szCs w:val="23"/>
              </w:rPr>
            </w:pPr>
            <w:r w:rsidRPr="008144B5">
              <w:rPr>
                <w:rFonts w:cstheme="minorHAnsi"/>
                <w:b/>
                <w:sz w:val="23"/>
                <w:szCs w:val="23"/>
              </w:rPr>
              <w:t>DESCRIÇÃO</w:t>
            </w:r>
          </w:p>
        </w:tc>
        <w:tc>
          <w:tcPr>
            <w:tcW w:w="1207" w:type="pct"/>
          </w:tcPr>
          <w:p w:rsidR="00693C7C" w:rsidRPr="008144B5" w:rsidRDefault="00693C7C" w:rsidP="00072E2E">
            <w:pPr>
              <w:pStyle w:val="PargrafodaLista"/>
              <w:tabs>
                <w:tab w:val="left" w:pos="3180"/>
              </w:tabs>
              <w:spacing w:line="360" w:lineRule="auto"/>
              <w:ind w:left="0" w:hanging="2"/>
              <w:jc w:val="center"/>
              <w:rPr>
                <w:rFonts w:cstheme="minorHAnsi"/>
                <w:b/>
                <w:sz w:val="23"/>
                <w:szCs w:val="23"/>
              </w:rPr>
            </w:pPr>
            <w:r w:rsidRPr="008144B5">
              <w:rPr>
                <w:rFonts w:cstheme="minorHAnsi"/>
                <w:b/>
                <w:sz w:val="23"/>
                <w:szCs w:val="23"/>
              </w:rPr>
              <w:t>DESTINAÇÃO</w:t>
            </w:r>
          </w:p>
        </w:tc>
        <w:tc>
          <w:tcPr>
            <w:tcW w:w="1368" w:type="pct"/>
          </w:tcPr>
          <w:p w:rsidR="00693C7C" w:rsidRPr="008144B5" w:rsidRDefault="00693C7C" w:rsidP="00072E2E">
            <w:pPr>
              <w:pStyle w:val="PargrafodaLista"/>
              <w:tabs>
                <w:tab w:val="left" w:pos="3180"/>
              </w:tabs>
              <w:spacing w:line="360" w:lineRule="auto"/>
              <w:ind w:left="0" w:hanging="2"/>
              <w:jc w:val="center"/>
              <w:rPr>
                <w:rFonts w:cstheme="minorHAnsi"/>
                <w:b/>
                <w:sz w:val="23"/>
                <w:szCs w:val="23"/>
              </w:rPr>
            </w:pPr>
            <w:r w:rsidRPr="008144B5">
              <w:rPr>
                <w:rFonts w:cstheme="minorHAnsi"/>
                <w:b/>
                <w:sz w:val="23"/>
                <w:szCs w:val="23"/>
              </w:rPr>
              <w:t>CARGA DE INCÊNDIO ESPECÍFICA [MJ/m²]</w:t>
            </w:r>
          </w:p>
        </w:tc>
      </w:tr>
      <w:tr w:rsidR="00693C7C" w:rsidRPr="008144B5" w:rsidTr="00072E2E">
        <w:tc>
          <w:tcPr>
            <w:tcW w:w="992" w:type="pct"/>
          </w:tcPr>
          <w:p w:rsidR="00693C7C" w:rsidRPr="008144B5" w:rsidRDefault="00693C7C" w:rsidP="00072E2E">
            <w:pPr>
              <w:pStyle w:val="PargrafodaLista"/>
              <w:tabs>
                <w:tab w:val="left" w:pos="3180"/>
              </w:tabs>
              <w:spacing w:line="360" w:lineRule="auto"/>
              <w:ind w:left="0" w:hanging="2"/>
              <w:jc w:val="center"/>
              <w:rPr>
                <w:rFonts w:cstheme="minorHAnsi"/>
                <w:sz w:val="23"/>
                <w:szCs w:val="23"/>
              </w:rPr>
            </w:pPr>
            <w:r w:rsidRPr="008144B5">
              <w:rPr>
                <w:rFonts w:cstheme="minorHAnsi"/>
                <w:sz w:val="23"/>
                <w:szCs w:val="23"/>
              </w:rPr>
              <w:t>Local de Reunião de Público</w:t>
            </w:r>
          </w:p>
        </w:tc>
        <w:tc>
          <w:tcPr>
            <w:tcW w:w="594" w:type="pct"/>
          </w:tcPr>
          <w:p w:rsidR="00693C7C" w:rsidRPr="008144B5" w:rsidRDefault="00693C7C" w:rsidP="00072E2E">
            <w:pPr>
              <w:pStyle w:val="PargrafodaLista"/>
              <w:tabs>
                <w:tab w:val="left" w:pos="3180"/>
              </w:tabs>
              <w:spacing w:line="360" w:lineRule="auto"/>
              <w:ind w:left="0" w:hanging="2"/>
              <w:jc w:val="center"/>
              <w:rPr>
                <w:rFonts w:cstheme="minorHAnsi"/>
                <w:sz w:val="23"/>
                <w:szCs w:val="23"/>
              </w:rPr>
            </w:pPr>
            <w:r w:rsidRPr="008144B5">
              <w:rPr>
                <w:rFonts w:cstheme="minorHAnsi"/>
                <w:sz w:val="23"/>
                <w:szCs w:val="23"/>
              </w:rPr>
              <w:t>F-6</w:t>
            </w:r>
          </w:p>
        </w:tc>
        <w:tc>
          <w:tcPr>
            <w:tcW w:w="840" w:type="pct"/>
          </w:tcPr>
          <w:p w:rsidR="00693C7C" w:rsidRPr="008144B5" w:rsidRDefault="00693C7C" w:rsidP="00072E2E">
            <w:pPr>
              <w:autoSpaceDE w:val="0"/>
              <w:autoSpaceDN w:val="0"/>
              <w:adjustRightInd w:val="0"/>
              <w:ind w:left="0" w:hanging="2"/>
              <w:jc w:val="center"/>
              <w:rPr>
                <w:rFonts w:cstheme="minorHAnsi"/>
                <w:sz w:val="23"/>
                <w:szCs w:val="23"/>
              </w:rPr>
            </w:pPr>
            <w:r w:rsidRPr="008144B5">
              <w:rPr>
                <w:rFonts w:cstheme="minorHAnsi"/>
                <w:sz w:val="23"/>
                <w:szCs w:val="23"/>
              </w:rPr>
              <w:t>Clubes sociais e</w:t>
            </w:r>
          </w:p>
          <w:p w:rsidR="00693C7C" w:rsidRPr="008144B5" w:rsidRDefault="00693C7C" w:rsidP="00072E2E">
            <w:pPr>
              <w:pStyle w:val="PargrafodaLista"/>
              <w:tabs>
                <w:tab w:val="left" w:pos="3180"/>
              </w:tabs>
              <w:spacing w:line="360" w:lineRule="auto"/>
              <w:ind w:left="0" w:hanging="2"/>
              <w:jc w:val="center"/>
              <w:rPr>
                <w:rFonts w:cstheme="minorHAnsi"/>
                <w:sz w:val="23"/>
                <w:szCs w:val="23"/>
              </w:rPr>
            </w:pPr>
            <w:proofErr w:type="gramStart"/>
            <w:r w:rsidRPr="008144B5">
              <w:rPr>
                <w:rFonts w:cstheme="minorHAnsi"/>
                <w:sz w:val="23"/>
                <w:szCs w:val="23"/>
              </w:rPr>
              <w:t>diversão</w:t>
            </w:r>
            <w:proofErr w:type="gramEnd"/>
          </w:p>
        </w:tc>
        <w:tc>
          <w:tcPr>
            <w:tcW w:w="1207" w:type="pct"/>
          </w:tcPr>
          <w:p w:rsidR="00693C7C" w:rsidRPr="008144B5" w:rsidRDefault="00693C7C" w:rsidP="00072E2E">
            <w:pPr>
              <w:pStyle w:val="PargrafodaLista"/>
              <w:tabs>
                <w:tab w:val="left" w:pos="3180"/>
              </w:tabs>
              <w:spacing w:line="360" w:lineRule="auto"/>
              <w:ind w:left="0" w:hanging="2"/>
              <w:jc w:val="center"/>
              <w:rPr>
                <w:rFonts w:cstheme="minorHAnsi"/>
                <w:sz w:val="23"/>
                <w:szCs w:val="23"/>
              </w:rPr>
            </w:pPr>
            <w:r w:rsidRPr="008144B5">
              <w:rPr>
                <w:rFonts w:cstheme="minorHAnsi"/>
                <w:sz w:val="23"/>
                <w:szCs w:val="23"/>
              </w:rPr>
              <w:t>Clubes sociais e salão de festas</w:t>
            </w:r>
          </w:p>
        </w:tc>
        <w:tc>
          <w:tcPr>
            <w:tcW w:w="1368" w:type="pct"/>
          </w:tcPr>
          <w:p w:rsidR="00693C7C" w:rsidRPr="008144B5" w:rsidRDefault="00693C7C" w:rsidP="00072E2E">
            <w:pPr>
              <w:pStyle w:val="PargrafodaLista"/>
              <w:tabs>
                <w:tab w:val="left" w:pos="3180"/>
              </w:tabs>
              <w:spacing w:line="360" w:lineRule="auto"/>
              <w:ind w:left="0" w:hanging="2"/>
              <w:jc w:val="center"/>
              <w:rPr>
                <w:rFonts w:cstheme="minorHAnsi"/>
                <w:sz w:val="23"/>
                <w:szCs w:val="23"/>
              </w:rPr>
            </w:pPr>
            <w:r w:rsidRPr="008144B5">
              <w:rPr>
                <w:rFonts w:cstheme="minorHAnsi"/>
                <w:sz w:val="23"/>
                <w:szCs w:val="23"/>
              </w:rPr>
              <w:t>600</w:t>
            </w:r>
          </w:p>
          <w:p w:rsidR="00693C7C" w:rsidRPr="008144B5" w:rsidRDefault="00693C7C" w:rsidP="00072E2E">
            <w:pPr>
              <w:pStyle w:val="PargrafodaLista"/>
              <w:tabs>
                <w:tab w:val="left" w:pos="3180"/>
              </w:tabs>
              <w:spacing w:line="360" w:lineRule="auto"/>
              <w:ind w:left="0" w:hanging="2"/>
              <w:jc w:val="center"/>
              <w:rPr>
                <w:rFonts w:cstheme="minorHAnsi"/>
                <w:sz w:val="23"/>
                <w:szCs w:val="23"/>
              </w:rPr>
            </w:pPr>
          </w:p>
        </w:tc>
      </w:tr>
    </w:tbl>
    <w:p w:rsidR="00693C7C" w:rsidRPr="008144B5" w:rsidRDefault="00693C7C" w:rsidP="00693C7C">
      <w:pPr>
        <w:pStyle w:val="PargrafodaLista"/>
        <w:tabs>
          <w:tab w:val="left" w:pos="3180"/>
        </w:tabs>
        <w:spacing w:line="360" w:lineRule="auto"/>
        <w:ind w:left="0" w:hanging="2"/>
        <w:rPr>
          <w:rFonts w:cstheme="minorHAnsi"/>
          <w:sz w:val="23"/>
          <w:szCs w:val="23"/>
        </w:rPr>
      </w:pPr>
    </w:p>
    <w:p w:rsidR="00693C7C" w:rsidRDefault="00693C7C" w:rsidP="00693C7C">
      <w:pPr>
        <w:pStyle w:val="PargrafodaLista"/>
        <w:tabs>
          <w:tab w:val="left" w:pos="3180"/>
        </w:tabs>
        <w:spacing w:line="360" w:lineRule="auto"/>
        <w:ind w:left="0" w:hanging="2"/>
        <w:rPr>
          <w:rFonts w:cstheme="minorHAnsi"/>
          <w:b/>
          <w:sz w:val="23"/>
          <w:szCs w:val="23"/>
        </w:rPr>
      </w:pPr>
      <w:r w:rsidRPr="008144B5">
        <w:rPr>
          <w:rFonts w:cstheme="minorHAnsi"/>
          <w:b/>
          <w:sz w:val="23"/>
          <w:szCs w:val="23"/>
        </w:rPr>
        <w:t>EXTINTORES – IN 006</w:t>
      </w:r>
    </w:p>
    <w:p w:rsidR="00693C7C" w:rsidRDefault="00693C7C" w:rsidP="00693C7C">
      <w:pPr>
        <w:pStyle w:val="PargrafodaLista"/>
        <w:tabs>
          <w:tab w:val="left" w:pos="851"/>
        </w:tabs>
        <w:spacing w:line="360" w:lineRule="auto"/>
        <w:ind w:left="0" w:hanging="2"/>
        <w:jc w:val="both"/>
        <w:rPr>
          <w:rFonts w:cstheme="minorHAnsi"/>
          <w:sz w:val="23"/>
          <w:szCs w:val="23"/>
        </w:rPr>
      </w:pPr>
      <w:r>
        <w:rPr>
          <w:rFonts w:cstheme="minorHAnsi"/>
          <w:sz w:val="23"/>
          <w:szCs w:val="23"/>
        </w:rPr>
        <w:t>Foi adotado d</w:t>
      </w:r>
      <w:r w:rsidRPr="008144B5">
        <w:rPr>
          <w:rFonts w:cstheme="minorHAnsi"/>
          <w:sz w:val="23"/>
          <w:szCs w:val="23"/>
        </w:rPr>
        <w:t xml:space="preserve">e acordo </w:t>
      </w:r>
      <w:r>
        <w:rPr>
          <w:rFonts w:cstheme="minorHAnsi"/>
          <w:sz w:val="23"/>
          <w:szCs w:val="23"/>
        </w:rPr>
        <w:t>com a tabela 1 da IN 006 o agente extintor Pó Químico Seco, com capacidade extintora mínima determinada em tabela, sendo considerada para instalação o extintor de 6 kg capacidade extintora 4-A:40</w:t>
      </w:r>
      <w:proofErr w:type="gramStart"/>
      <w:r>
        <w:rPr>
          <w:rFonts w:cstheme="minorHAnsi"/>
          <w:sz w:val="23"/>
          <w:szCs w:val="23"/>
        </w:rPr>
        <w:t>B:C</w:t>
      </w:r>
      <w:proofErr w:type="gramEnd"/>
      <w:r>
        <w:rPr>
          <w:rFonts w:cstheme="minorHAnsi"/>
          <w:sz w:val="23"/>
          <w:szCs w:val="23"/>
        </w:rPr>
        <w:t xml:space="preserve">, adotando-se de acordo </w:t>
      </w:r>
      <w:r w:rsidRPr="008144B5">
        <w:rPr>
          <w:rFonts w:cstheme="minorHAnsi"/>
          <w:sz w:val="23"/>
          <w:szCs w:val="23"/>
        </w:rPr>
        <w:t>com o artigo 8° da IN 0</w:t>
      </w:r>
      <w:r>
        <w:rPr>
          <w:rFonts w:cstheme="minorHAnsi"/>
          <w:sz w:val="23"/>
          <w:szCs w:val="23"/>
        </w:rPr>
        <w:t>06, o</w:t>
      </w:r>
      <w:r w:rsidRPr="008144B5">
        <w:rPr>
          <w:rFonts w:cstheme="minorHAnsi"/>
          <w:sz w:val="23"/>
          <w:szCs w:val="23"/>
        </w:rPr>
        <w:t xml:space="preserve"> número mínimo de dois extintores</w:t>
      </w:r>
      <w:r>
        <w:rPr>
          <w:rFonts w:cstheme="minorHAnsi"/>
          <w:sz w:val="23"/>
          <w:szCs w:val="23"/>
        </w:rPr>
        <w:t xml:space="preserve">, </w:t>
      </w:r>
      <w:r w:rsidRPr="008144B5">
        <w:rPr>
          <w:rFonts w:cstheme="minorHAnsi"/>
          <w:sz w:val="23"/>
          <w:szCs w:val="23"/>
        </w:rPr>
        <w:t xml:space="preserve">cada um com a capacidade extintora exigida e atendendo a distância </w:t>
      </w:r>
      <w:r>
        <w:rPr>
          <w:rFonts w:cstheme="minorHAnsi"/>
          <w:sz w:val="23"/>
          <w:szCs w:val="23"/>
        </w:rPr>
        <w:t xml:space="preserve">máxima a ser percorrida, no caso 30 metros. </w:t>
      </w:r>
    </w:p>
    <w:tbl>
      <w:tblPr>
        <w:tblStyle w:val="Tabelacomgrade"/>
        <w:tblW w:w="0" w:type="auto"/>
        <w:jc w:val="center"/>
        <w:tblLook w:val="04A0" w:firstRow="1" w:lastRow="0" w:firstColumn="1" w:lastColumn="0" w:noHBand="0" w:noVBand="1"/>
      </w:tblPr>
      <w:tblGrid>
        <w:gridCol w:w="2189"/>
        <w:gridCol w:w="5065"/>
        <w:gridCol w:w="1807"/>
      </w:tblGrid>
      <w:tr w:rsidR="00693C7C" w:rsidRPr="008144B5" w:rsidTr="00072E2E">
        <w:trPr>
          <w:trHeight w:val="727"/>
          <w:jc w:val="center"/>
        </w:trPr>
        <w:tc>
          <w:tcPr>
            <w:tcW w:w="2235" w:type="dxa"/>
          </w:tcPr>
          <w:p w:rsidR="00693C7C" w:rsidRPr="008144B5" w:rsidRDefault="00693C7C" w:rsidP="00072E2E">
            <w:pPr>
              <w:pStyle w:val="PargrafodaLista"/>
              <w:tabs>
                <w:tab w:val="left" w:pos="3180"/>
              </w:tabs>
              <w:spacing w:line="360" w:lineRule="auto"/>
              <w:ind w:left="0" w:hanging="2"/>
              <w:jc w:val="center"/>
              <w:rPr>
                <w:rFonts w:cstheme="minorHAnsi"/>
                <w:b/>
                <w:sz w:val="23"/>
                <w:szCs w:val="23"/>
              </w:rPr>
            </w:pPr>
            <w:r w:rsidRPr="008144B5">
              <w:rPr>
                <w:rFonts w:cstheme="minorHAnsi"/>
                <w:b/>
                <w:sz w:val="23"/>
                <w:szCs w:val="23"/>
              </w:rPr>
              <w:lastRenderedPageBreak/>
              <w:t>RISCO DE INCÊNDIO</w:t>
            </w:r>
          </w:p>
        </w:tc>
        <w:tc>
          <w:tcPr>
            <w:tcW w:w="5244" w:type="dxa"/>
          </w:tcPr>
          <w:p w:rsidR="00693C7C" w:rsidRPr="008144B5" w:rsidRDefault="00693C7C" w:rsidP="00072E2E">
            <w:pPr>
              <w:autoSpaceDE w:val="0"/>
              <w:autoSpaceDN w:val="0"/>
              <w:adjustRightInd w:val="0"/>
              <w:ind w:left="0" w:hanging="2"/>
              <w:jc w:val="center"/>
              <w:rPr>
                <w:rFonts w:cstheme="minorHAnsi"/>
                <w:b/>
                <w:sz w:val="23"/>
                <w:szCs w:val="23"/>
              </w:rPr>
            </w:pPr>
            <w:r w:rsidRPr="008144B5">
              <w:rPr>
                <w:rFonts w:cstheme="minorHAnsi"/>
                <w:b/>
                <w:sz w:val="23"/>
                <w:szCs w:val="23"/>
              </w:rPr>
              <w:t>AGENTE EXTINTOR E RESPECTIVA CAPACIDADE EXTINTORA MÍNIMA PARA QUE CONSTITUA UMA UNIDADE EXTINTORA</w:t>
            </w:r>
          </w:p>
        </w:tc>
        <w:tc>
          <w:tcPr>
            <w:tcW w:w="1809" w:type="dxa"/>
          </w:tcPr>
          <w:p w:rsidR="00693C7C" w:rsidRPr="008144B5" w:rsidRDefault="00693C7C" w:rsidP="00072E2E">
            <w:pPr>
              <w:autoSpaceDE w:val="0"/>
              <w:autoSpaceDN w:val="0"/>
              <w:adjustRightInd w:val="0"/>
              <w:ind w:left="0" w:hanging="2"/>
              <w:jc w:val="center"/>
              <w:rPr>
                <w:rFonts w:cstheme="minorHAnsi"/>
                <w:b/>
                <w:sz w:val="23"/>
                <w:szCs w:val="23"/>
              </w:rPr>
            </w:pPr>
            <w:r w:rsidRPr="008144B5">
              <w:rPr>
                <w:rFonts w:cstheme="minorHAnsi"/>
                <w:b/>
                <w:sz w:val="23"/>
                <w:szCs w:val="23"/>
              </w:rPr>
              <w:t>DISTÂNCIA MÁXIMA A SER PERCORRIDA</w:t>
            </w:r>
          </w:p>
        </w:tc>
      </w:tr>
      <w:tr w:rsidR="00693C7C" w:rsidRPr="008144B5" w:rsidTr="00072E2E">
        <w:trPr>
          <w:jc w:val="center"/>
        </w:trPr>
        <w:tc>
          <w:tcPr>
            <w:tcW w:w="2235" w:type="dxa"/>
          </w:tcPr>
          <w:p w:rsidR="00693C7C" w:rsidRPr="008144B5" w:rsidRDefault="00693C7C" w:rsidP="00072E2E">
            <w:pPr>
              <w:pStyle w:val="PargrafodaLista"/>
              <w:tabs>
                <w:tab w:val="left" w:pos="3180"/>
              </w:tabs>
              <w:spacing w:line="360" w:lineRule="auto"/>
              <w:ind w:left="0" w:hanging="2"/>
              <w:jc w:val="center"/>
              <w:rPr>
                <w:rFonts w:cstheme="minorHAnsi"/>
                <w:sz w:val="23"/>
                <w:szCs w:val="23"/>
              </w:rPr>
            </w:pPr>
            <w:r w:rsidRPr="008144B5">
              <w:rPr>
                <w:rFonts w:cstheme="minorHAnsi"/>
                <w:sz w:val="23"/>
                <w:szCs w:val="23"/>
              </w:rPr>
              <w:t>Até 1.142 MJ/m²</w:t>
            </w:r>
          </w:p>
        </w:tc>
        <w:tc>
          <w:tcPr>
            <w:tcW w:w="5244" w:type="dxa"/>
          </w:tcPr>
          <w:p w:rsidR="00693C7C" w:rsidRPr="008144B5" w:rsidRDefault="00693C7C" w:rsidP="00072E2E">
            <w:pPr>
              <w:pStyle w:val="PargrafodaLista"/>
              <w:tabs>
                <w:tab w:val="left" w:pos="3180"/>
              </w:tabs>
              <w:spacing w:line="360" w:lineRule="auto"/>
              <w:ind w:left="0" w:hanging="2"/>
              <w:jc w:val="center"/>
              <w:rPr>
                <w:rFonts w:cstheme="minorHAnsi"/>
                <w:sz w:val="23"/>
                <w:szCs w:val="23"/>
              </w:rPr>
            </w:pPr>
            <w:r w:rsidRPr="008144B5">
              <w:rPr>
                <w:rFonts w:cstheme="minorHAnsi"/>
                <w:sz w:val="23"/>
                <w:szCs w:val="23"/>
              </w:rPr>
              <w:t>Pó ABC - 2-A:20-</w:t>
            </w:r>
            <w:proofErr w:type="gramStart"/>
            <w:r w:rsidRPr="008144B5">
              <w:rPr>
                <w:rFonts w:cstheme="minorHAnsi"/>
                <w:sz w:val="23"/>
                <w:szCs w:val="23"/>
              </w:rPr>
              <w:t>B:C</w:t>
            </w:r>
            <w:proofErr w:type="gramEnd"/>
          </w:p>
        </w:tc>
        <w:tc>
          <w:tcPr>
            <w:tcW w:w="1809" w:type="dxa"/>
          </w:tcPr>
          <w:p w:rsidR="00693C7C" w:rsidRPr="008144B5" w:rsidRDefault="00693C7C" w:rsidP="00072E2E">
            <w:pPr>
              <w:pStyle w:val="PargrafodaLista"/>
              <w:tabs>
                <w:tab w:val="left" w:pos="3180"/>
              </w:tabs>
              <w:spacing w:line="360" w:lineRule="auto"/>
              <w:ind w:left="0" w:hanging="2"/>
              <w:jc w:val="center"/>
              <w:rPr>
                <w:rFonts w:cstheme="minorHAnsi"/>
                <w:sz w:val="23"/>
                <w:szCs w:val="23"/>
              </w:rPr>
            </w:pPr>
            <w:r w:rsidRPr="008144B5">
              <w:rPr>
                <w:rFonts w:cstheme="minorHAnsi"/>
                <w:sz w:val="23"/>
                <w:szCs w:val="23"/>
              </w:rPr>
              <w:t>30 M</w:t>
            </w:r>
          </w:p>
        </w:tc>
      </w:tr>
    </w:tbl>
    <w:p w:rsidR="00693C7C" w:rsidRPr="00F95407" w:rsidRDefault="00693C7C" w:rsidP="00693C7C">
      <w:pPr>
        <w:pStyle w:val="PargrafodaLista"/>
        <w:tabs>
          <w:tab w:val="left" w:pos="851"/>
        </w:tabs>
        <w:spacing w:line="360" w:lineRule="auto"/>
        <w:ind w:left="0" w:hanging="2"/>
        <w:jc w:val="both"/>
        <w:rPr>
          <w:rFonts w:cstheme="minorHAnsi"/>
          <w:sz w:val="23"/>
          <w:szCs w:val="23"/>
        </w:rPr>
      </w:pPr>
      <w:r>
        <w:rPr>
          <w:rFonts w:cstheme="minorHAnsi"/>
          <w:sz w:val="23"/>
          <w:szCs w:val="23"/>
        </w:rPr>
        <w:t xml:space="preserve">Adota-se para critério de projeto, a localização em circulação e área comum, com boa visibilidade, acesso desimpedido, e onde a probabilidade </w:t>
      </w:r>
      <w:proofErr w:type="gramStart"/>
      <w:r>
        <w:rPr>
          <w:rFonts w:cstheme="minorHAnsi"/>
          <w:sz w:val="23"/>
          <w:szCs w:val="23"/>
        </w:rPr>
        <w:t>do</w:t>
      </w:r>
      <w:proofErr w:type="gramEnd"/>
      <w:r>
        <w:rPr>
          <w:rFonts w:cstheme="minorHAnsi"/>
          <w:sz w:val="23"/>
          <w:szCs w:val="23"/>
        </w:rPr>
        <w:t xml:space="preserve"> fogo bloquear o acesso ao extintor seja o menor possível, seguindo o indicado no art. 15 da IN. </w:t>
      </w:r>
    </w:p>
    <w:p w:rsidR="00693C7C" w:rsidRDefault="00693C7C" w:rsidP="00693C7C">
      <w:pPr>
        <w:pStyle w:val="PargrafodaLista"/>
        <w:tabs>
          <w:tab w:val="left" w:pos="851"/>
          <w:tab w:val="left" w:pos="3180"/>
        </w:tabs>
        <w:spacing w:line="360" w:lineRule="auto"/>
        <w:ind w:left="0" w:hanging="2"/>
        <w:jc w:val="both"/>
        <w:rPr>
          <w:rFonts w:cstheme="minorHAnsi"/>
          <w:sz w:val="23"/>
          <w:szCs w:val="23"/>
        </w:rPr>
      </w:pPr>
      <w:r w:rsidRPr="008144B5">
        <w:rPr>
          <w:rFonts w:cstheme="minorHAnsi"/>
          <w:sz w:val="23"/>
          <w:szCs w:val="23"/>
        </w:rPr>
        <w:t xml:space="preserve">Os extintores </w:t>
      </w:r>
      <w:r>
        <w:rPr>
          <w:rFonts w:cstheme="minorHAnsi"/>
          <w:sz w:val="23"/>
          <w:szCs w:val="23"/>
        </w:rPr>
        <w:t xml:space="preserve">portáteis </w:t>
      </w:r>
      <w:r w:rsidRPr="008144B5">
        <w:rPr>
          <w:rFonts w:cstheme="minorHAnsi"/>
          <w:sz w:val="23"/>
          <w:szCs w:val="23"/>
        </w:rPr>
        <w:t>serão instalados na parede</w:t>
      </w:r>
      <w:r>
        <w:rPr>
          <w:rFonts w:cstheme="minorHAnsi"/>
          <w:sz w:val="23"/>
          <w:szCs w:val="23"/>
        </w:rPr>
        <w:t>,</w:t>
      </w:r>
      <w:r w:rsidRPr="008144B5">
        <w:rPr>
          <w:rFonts w:cstheme="minorHAnsi"/>
          <w:sz w:val="23"/>
          <w:szCs w:val="23"/>
        </w:rPr>
        <w:t xml:space="preserve"> com a alça instalada a no máximo 1,60 metro do piso</w:t>
      </w:r>
      <w:r>
        <w:rPr>
          <w:rFonts w:cstheme="minorHAnsi"/>
          <w:sz w:val="23"/>
          <w:szCs w:val="23"/>
        </w:rPr>
        <w:t xml:space="preserve"> acabado</w:t>
      </w:r>
      <w:r w:rsidRPr="008144B5">
        <w:rPr>
          <w:rFonts w:cstheme="minorHAnsi"/>
          <w:sz w:val="23"/>
          <w:szCs w:val="23"/>
        </w:rPr>
        <w:t>, atendendo ao disposto no artigo 17 da</w:t>
      </w:r>
      <w:r>
        <w:rPr>
          <w:rFonts w:cstheme="minorHAnsi"/>
          <w:sz w:val="23"/>
          <w:szCs w:val="23"/>
        </w:rPr>
        <w:t xml:space="preserve"> mesma</w:t>
      </w:r>
      <w:r w:rsidRPr="008144B5">
        <w:rPr>
          <w:rFonts w:cstheme="minorHAnsi"/>
          <w:sz w:val="23"/>
          <w:szCs w:val="23"/>
        </w:rPr>
        <w:t xml:space="preserve"> IN.</w:t>
      </w:r>
      <w:r>
        <w:rPr>
          <w:rFonts w:cstheme="minorHAnsi"/>
          <w:sz w:val="23"/>
          <w:szCs w:val="23"/>
        </w:rPr>
        <w:t xml:space="preserve"> Acima do extintor, deve estar sinalizado com uma placa contendo a inscrição “extintor”, dentro de uma seta vermelha com bordas em amarelo.</w:t>
      </w:r>
    </w:p>
    <w:p w:rsidR="00693C7C" w:rsidRDefault="00693C7C" w:rsidP="00693C7C">
      <w:pPr>
        <w:pStyle w:val="PargrafodaLista"/>
        <w:tabs>
          <w:tab w:val="left" w:pos="851"/>
          <w:tab w:val="left" w:pos="3180"/>
        </w:tabs>
        <w:spacing w:line="360" w:lineRule="auto"/>
        <w:ind w:left="0" w:hanging="2"/>
        <w:jc w:val="both"/>
        <w:rPr>
          <w:rFonts w:cstheme="minorHAnsi"/>
          <w:sz w:val="23"/>
          <w:szCs w:val="23"/>
        </w:rPr>
      </w:pPr>
      <w:r>
        <w:rPr>
          <w:rFonts w:cstheme="minorHAnsi"/>
          <w:sz w:val="23"/>
          <w:szCs w:val="23"/>
        </w:rPr>
        <w:t>Para as instalações de hospedagem, tendo em vista que são instalações individualizadas, serão instalados extintores externos, instalados em abrigos protegidos de intempéries, com caminhamento máximo de 30 metros, com disposição especificada em projeto.</w:t>
      </w:r>
    </w:p>
    <w:p w:rsidR="00693C7C" w:rsidRDefault="00693C7C" w:rsidP="00693C7C">
      <w:pPr>
        <w:pStyle w:val="PargrafodaLista"/>
        <w:tabs>
          <w:tab w:val="left" w:pos="3180"/>
        </w:tabs>
        <w:spacing w:line="360" w:lineRule="auto"/>
        <w:ind w:left="0" w:hanging="2"/>
        <w:rPr>
          <w:rFonts w:cstheme="minorHAnsi"/>
          <w:b/>
          <w:sz w:val="23"/>
          <w:szCs w:val="23"/>
        </w:rPr>
      </w:pPr>
      <w:r w:rsidRPr="007107E6">
        <w:rPr>
          <w:rFonts w:cstheme="minorHAnsi"/>
          <w:b/>
          <w:sz w:val="23"/>
          <w:szCs w:val="23"/>
        </w:rPr>
        <w:t>SAÍDAS DE EMERGÊNCIA</w:t>
      </w:r>
      <w:r>
        <w:rPr>
          <w:rFonts w:cstheme="minorHAnsi"/>
          <w:b/>
          <w:sz w:val="23"/>
          <w:szCs w:val="23"/>
        </w:rPr>
        <w:t xml:space="preserve"> – IN 009</w:t>
      </w:r>
    </w:p>
    <w:p w:rsidR="00693C7C" w:rsidRPr="0069563D" w:rsidRDefault="00693C7C" w:rsidP="00693C7C">
      <w:pPr>
        <w:pStyle w:val="PargrafodaLista"/>
        <w:tabs>
          <w:tab w:val="left" w:pos="3180"/>
        </w:tabs>
        <w:spacing w:line="360" w:lineRule="auto"/>
        <w:ind w:left="0" w:hanging="2"/>
        <w:rPr>
          <w:rFonts w:cstheme="minorHAnsi"/>
          <w:b/>
          <w:sz w:val="23"/>
          <w:szCs w:val="23"/>
        </w:rPr>
      </w:pPr>
      <w:r w:rsidRPr="0069563D">
        <w:rPr>
          <w:rFonts w:cstheme="minorHAnsi"/>
          <w:b/>
          <w:sz w:val="23"/>
          <w:szCs w:val="23"/>
        </w:rPr>
        <w:t>Dimensionamento de saídas de emergência</w:t>
      </w:r>
    </w:p>
    <w:p w:rsidR="00693C7C" w:rsidRPr="00101422" w:rsidRDefault="00693C7C" w:rsidP="00693C7C">
      <w:pPr>
        <w:pStyle w:val="PargrafodaLista"/>
        <w:tabs>
          <w:tab w:val="left" w:pos="3180"/>
        </w:tabs>
        <w:spacing w:line="360" w:lineRule="auto"/>
        <w:ind w:left="0" w:hanging="2"/>
        <w:rPr>
          <w:rFonts w:cstheme="minorHAnsi"/>
          <w:sz w:val="23"/>
          <w:szCs w:val="23"/>
        </w:rPr>
      </w:pPr>
      <w:r>
        <w:rPr>
          <w:rFonts w:cstheme="minorHAnsi"/>
          <w:sz w:val="23"/>
          <w:szCs w:val="23"/>
        </w:rPr>
        <w:t xml:space="preserve">Para a determinação </w:t>
      </w:r>
      <w:proofErr w:type="gramStart"/>
      <w:r>
        <w:rPr>
          <w:rFonts w:cstheme="minorHAnsi"/>
          <w:sz w:val="23"/>
          <w:szCs w:val="23"/>
        </w:rPr>
        <w:t>dos vão</w:t>
      </w:r>
      <w:proofErr w:type="gramEnd"/>
      <w:r>
        <w:rPr>
          <w:rFonts w:cstheme="minorHAnsi"/>
          <w:sz w:val="23"/>
          <w:szCs w:val="23"/>
        </w:rPr>
        <w:t xml:space="preserve"> das saídas de emergência, considera-se a seguinte fórmula:</w:t>
      </w:r>
    </w:p>
    <w:p w:rsidR="00693C7C" w:rsidRPr="000A1275" w:rsidRDefault="00693C7C" w:rsidP="00693C7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0" w:hanging="2"/>
        <w:rPr>
          <w:rFonts w:eastAsia="LiberationSerif" w:cstheme="minorHAnsi"/>
          <w:color w:val="000000"/>
          <w:sz w:val="23"/>
          <w:szCs w:val="23"/>
        </w:rPr>
      </w:pPr>
      <m:oMathPara>
        <m:oMath>
          <m:r>
            <w:rPr>
              <w:rFonts w:ascii="Cambria Math" w:eastAsia="LiberationSerif" w:hAnsi="Cambria Math" w:cstheme="minorHAnsi"/>
              <w:color w:val="000000"/>
              <w:sz w:val="23"/>
              <w:szCs w:val="23"/>
            </w:rPr>
            <m:t>N=P/Ca</m:t>
          </m:r>
        </m:oMath>
      </m:oMathPara>
    </w:p>
    <w:p w:rsidR="00693C7C" w:rsidRPr="000A1275" w:rsidRDefault="00693C7C" w:rsidP="00693C7C">
      <w:pPr>
        <w:autoSpaceDE w:val="0"/>
        <w:autoSpaceDN w:val="0"/>
        <w:adjustRightInd w:val="0"/>
        <w:spacing w:line="240" w:lineRule="auto"/>
        <w:ind w:left="0" w:hanging="2"/>
        <w:rPr>
          <w:rFonts w:eastAsia="LiberationSerif" w:cstheme="minorHAnsi"/>
          <w:color w:val="000000"/>
          <w:sz w:val="23"/>
          <w:szCs w:val="23"/>
        </w:rPr>
      </w:pPr>
    </w:p>
    <w:p w:rsidR="00693C7C" w:rsidRDefault="00693C7C" w:rsidP="00693C7C">
      <w:pPr>
        <w:autoSpaceDE w:val="0"/>
        <w:autoSpaceDN w:val="0"/>
        <w:adjustRightInd w:val="0"/>
        <w:spacing w:line="240" w:lineRule="auto"/>
        <w:ind w:left="0" w:hanging="2"/>
        <w:rPr>
          <w:rFonts w:eastAsia="LiberationSerif" w:cstheme="minorHAnsi"/>
          <w:color w:val="000000"/>
          <w:sz w:val="23"/>
          <w:szCs w:val="23"/>
        </w:rPr>
      </w:pPr>
      <w:r>
        <w:rPr>
          <w:rFonts w:eastAsia="LiberationSerif" w:cstheme="minorHAnsi"/>
          <w:color w:val="000000"/>
          <w:sz w:val="23"/>
          <w:szCs w:val="23"/>
        </w:rPr>
        <w:t>Onde:</w:t>
      </w:r>
    </w:p>
    <w:p w:rsidR="00693C7C" w:rsidRPr="00101422" w:rsidRDefault="00693C7C" w:rsidP="00693C7C">
      <w:pPr>
        <w:autoSpaceDE w:val="0"/>
        <w:autoSpaceDN w:val="0"/>
        <w:adjustRightInd w:val="0"/>
        <w:spacing w:line="240" w:lineRule="auto"/>
        <w:ind w:left="0" w:hanging="2"/>
        <w:rPr>
          <w:rFonts w:eastAsia="LiberationSerif" w:cstheme="minorHAnsi"/>
          <w:color w:val="000000"/>
          <w:sz w:val="23"/>
          <w:szCs w:val="23"/>
        </w:rPr>
      </w:pPr>
      <w:r w:rsidRPr="00101422">
        <w:rPr>
          <w:rFonts w:eastAsia="LiberationSerif" w:cstheme="minorHAnsi"/>
          <w:color w:val="000000"/>
          <w:sz w:val="23"/>
          <w:szCs w:val="23"/>
        </w:rPr>
        <w:t xml:space="preserve">N = </w:t>
      </w:r>
      <w:proofErr w:type="spellStart"/>
      <w:r w:rsidRPr="00101422">
        <w:rPr>
          <w:rFonts w:eastAsia="LiberationSerif" w:cstheme="minorHAnsi"/>
          <w:color w:val="000000"/>
          <w:sz w:val="23"/>
          <w:szCs w:val="23"/>
        </w:rPr>
        <w:t>numero</w:t>
      </w:r>
      <w:proofErr w:type="spellEnd"/>
      <w:r w:rsidRPr="00101422">
        <w:rPr>
          <w:rFonts w:eastAsia="LiberationSerif" w:cstheme="minorHAnsi"/>
          <w:color w:val="000000"/>
          <w:sz w:val="23"/>
          <w:szCs w:val="23"/>
        </w:rPr>
        <w:t xml:space="preserve"> de unidades de passagem (se fracionário, arredondar para mais);</w:t>
      </w:r>
    </w:p>
    <w:p w:rsidR="00693C7C" w:rsidRPr="00101422" w:rsidRDefault="00693C7C" w:rsidP="00693C7C">
      <w:pPr>
        <w:autoSpaceDE w:val="0"/>
        <w:autoSpaceDN w:val="0"/>
        <w:adjustRightInd w:val="0"/>
        <w:spacing w:line="240" w:lineRule="auto"/>
        <w:ind w:left="0" w:hanging="2"/>
        <w:rPr>
          <w:rFonts w:eastAsia="LiberationSerif" w:cstheme="minorHAnsi"/>
          <w:color w:val="000000"/>
          <w:sz w:val="23"/>
          <w:szCs w:val="23"/>
        </w:rPr>
      </w:pPr>
      <w:r w:rsidRPr="00101422">
        <w:rPr>
          <w:rFonts w:eastAsia="LiberationSerif" w:cstheme="minorHAnsi"/>
          <w:color w:val="000000"/>
          <w:sz w:val="23"/>
          <w:szCs w:val="23"/>
        </w:rPr>
        <w:t>P = população (</w:t>
      </w:r>
      <w:proofErr w:type="gramStart"/>
      <w:r w:rsidRPr="00101422">
        <w:rPr>
          <w:rFonts w:eastAsia="LiberationSerif" w:cstheme="minorHAnsi"/>
          <w:color w:val="000000"/>
          <w:sz w:val="23"/>
          <w:szCs w:val="23"/>
        </w:rPr>
        <w:t>ver Anexo</w:t>
      </w:r>
      <w:proofErr w:type="gramEnd"/>
      <w:r w:rsidRPr="00101422">
        <w:rPr>
          <w:rFonts w:eastAsia="LiberationSerif" w:cstheme="minorHAnsi"/>
          <w:color w:val="000000"/>
          <w:sz w:val="23"/>
          <w:szCs w:val="23"/>
        </w:rPr>
        <w:t xml:space="preserve"> C);</w:t>
      </w:r>
    </w:p>
    <w:p w:rsidR="00693C7C" w:rsidRDefault="00693C7C" w:rsidP="00693C7C">
      <w:pPr>
        <w:autoSpaceDE w:val="0"/>
        <w:autoSpaceDN w:val="0"/>
        <w:adjustRightInd w:val="0"/>
        <w:spacing w:line="240" w:lineRule="auto"/>
        <w:ind w:left="0" w:hanging="2"/>
        <w:rPr>
          <w:rFonts w:eastAsia="LiberationSerif" w:cstheme="minorHAnsi"/>
          <w:color w:val="000000"/>
          <w:sz w:val="23"/>
          <w:szCs w:val="23"/>
        </w:rPr>
      </w:pPr>
      <w:r w:rsidRPr="00101422">
        <w:rPr>
          <w:rFonts w:eastAsia="LiberationSerif" w:cstheme="minorHAnsi"/>
          <w:color w:val="000000"/>
          <w:sz w:val="23"/>
          <w:szCs w:val="23"/>
        </w:rPr>
        <w:t>Ca = capacidade da unidade de passagem (</w:t>
      </w:r>
      <w:proofErr w:type="gramStart"/>
      <w:r w:rsidRPr="00101422">
        <w:rPr>
          <w:rFonts w:eastAsia="LiberationSerif" w:cstheme="minorHAnsi"/>
          <w:color w:val="000000"/>
          <w:sz w:val="23"/>
          <w:szCs w:val="23"/>
        </w:rPr>
        <w:t>ver Anexo</w:t>
      </w:r>
      <w:proofErr w:type="gramEnd"/>
      <w:r w:rsidRPr="00101422">
        <w:rPr>
          <w:rFonts w:eastAsia="LiberationSerif" w:cstheme="minorHAnsi"/>
          <w:color w:val="000000"/>
          <w:sz w:val="23"/>
          <w:szCs w:val="23"/>
        </w:rPr>
        <w:t xml:space="preserve"> C)</w:t>
      </w:r>
    </w:p>
    <w:p w:rsidR="00693C7C" w:rsidRPr="00101422" w:rsidRDefault="00693C7C" w:rsidP="00693C7C">
      <w:pPr>
        <w:autoSpaceDE w:val="0"/>
        <w:autoSpaceDN w:val="0"/>
        <w:adjustRightInd w:val="0"/>
        <w:spacing w:line="240" w:lineRule="auto"/>
        <w:ind w:left="0" w:hanging="2"/>
        <w:rPr>
          <w:rFonts w:eastAsia="LiberationSerif" w:cstheme="minorHAnsi"/>
          <w:color w:val="000000"/>
          <w:sz w:val="23"/>
          <w:szCs w:val="23"/>
        </w:rPr>
      </w:pPr>
    </w:p>
    <w:p w:rsidR="00693C7C" w:rsidRDefault="00693C7C" w:rsidP="00693C7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0" w:hanging="2"/>
        <w:jc w:val="center"/>
        <w:rPr>
          <w:rFonts w:eastAsia="LiberationSerif" w:cstheme="minorHAnsi"/>
          <w:b/>
          <w:color w:val="000000"/>
          <w:sz w:val="23"/>
          <w:szCs w:val="23"/>
        </w:rPr>
      </w:pPr>
      <w:r>
        <w:rPr>
          <w:rFonts w:eastAsia="LiberationSerif" w:cstheme="minorHAnsi"/>
          <w:b/>
          <w:color w:val="000000"/>
          <w:sz w:val="23"/>
          <w:szCs w:val="23"/>
        </w:rPr>
        <w:t>Beach Club</w:t>
      </w:r>
    </w:p>
    <w:p w:rsidR="00693C7C" w:rsidRPr="000A1275" w:rsidRDefault="00693C7C" w:rsidP="00693C7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0" w:hanging="2"/>
        <w:jc w:val="center"/>
        <w:rPr>
          <w:rFonts w:eastAsia="LiberationSerif" w:cstheme="minorHAnsi"/>
          <w:b/>
          <w:color w:val="000000"/>
          <w:sz w:val="23"/>
          <w:szCs w:val="23"/>
        </w:rPr>
      </w:pPr>
    </w:p>
    <w:p w:rsidR="00693C7C" w:rsidRDefault="00693C7C" w:rsidP="00693C7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0" w:hanging="2"/>
        <w:jc w:val="center"/>
        <w:rPr>
          <w:rFonts w:eastAsia="LiberationSerif" w:cstheme="minorHAnsi"/>
          <w:color w:val="000000"/>
          <w:sz w:val="23"/>
          <w:szCs w:val="23"/>
        </w:rPr>
      </w:pPr>
      <w:r>
        <w:rPr>
          <w:rFonts w:eastAsia="LiberationSerif" w:cstheme="minorHAnsi"/>
          <w:color w:val="000000"/>
          <w:sz w:val="23"/>
          <w:szCs w:val="23"/>
        </w:rPr>
        <w:t>N= (804,50*</w:t>
      </w:r>
      <w:proofErr w:type="gramStart"/>
      <w:r>
        <w:rPr>
          <w:rFonts w:eastAsia="LiberationSerif" w:cstheme="minorHAnsi"/>
          <w:color w:val="000000"/>
          <w:sz w:val="23"/>
          <w:szCs w:val="23"/>
        </w:rPr>
        <w:t>2)/</w:t>
      </w:r>
      <w:proofErr w:type="gramEnd"/>
      <w:r>
        <w:rPr>
          <w:rFonts w:eastAsia="LiberationSerif" w:cstheme="minorHAnsi"/>
          <w:color w:val="000000"/>
          <w:sz w:val="23"/>
          <w:szCs w:val="23"/>
        </w:rPr>
        <w:t>100</w:t>
      </w:r>
    </w:p>
    <w:p w:rsidR="00693C7C" w:rsidRDefault="00693C7C" w:rsidP="00693C7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0" w:hanging="2"/>
        <w:jc w:val="center"/>
        <w:rPr>
          <w:rFonts w:eastAsia="LiberationSerif" w:cstheme="minorHAnsi"/>
          <w:color w:val="000000"/>
          <w:sz w:val="23"/>
          <w:szCs w:val="23"/>
        </w:rPr>
      </w:pPr>
      <w:r>
        <w:rPr>
          <w:rFonts w:eastAsia="LiberationSerif" w:cstheme="minorHAnsi"/>
          <w:color w:val="000000"/>
          <w:sz w:val="23"/>
          <w:szCs w:val="23"/>
        </w:rPr>
        <w:t>N= 1609/100</w:t>
      </w:r>
    </w:p>
    <w:p w:rsidR="00693C7C" w:rsidRDefault="00693C7C" w:rsidP="00693C7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0" w:hanging="2"/>
        <w:jc w:val="center"/>
        <w:rPr>
          <w:rFonts w:eastAsia="LiberationSerif" w:cstheme="minorHAnsi"/>
          <w:color w:val="000000"/>
          <w:sz w:val="23"/>
          <w:szCs w:val="23"/>
        </w:rPr>
      </w:pPr>
      <w:r>
        <w:rPr>
          <w:rFonts w:eastAsia="LiberationSerif" w:cstheme="minorHAnsi"/>
          <w:color w:val="000000"/>
          <w:sz w:val="23"/>
          <w:szCs w:val="23"/>
        </w:rPr>
        <w:t>N =16,09</w:t>
      </w:r>
    </w:p>
    <w:p w:rsidR="00693C7C" w:rsidRDefault="00693C7C" w:rsidP="00693C7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0" w:hanging="2"/>
        <w:jc w:val="center"/>
        <w:rPr>
          <w:rFonts w:eastAsia="LiberationSerif" w:cstheme="minorHAnsi"/>
          <w:color w:val="000000"/>
          <w:sz w:val="23"/>
          <w:szCs w:val="23"/>
        </w:rPr>
      </w:pPr>
    </w:p>
    <w:p w:rsidR="00693C7C" w:rsidRDefault="00693C7C" w:rsidP="00693C7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0" w:hanging="2"/>
        <w:jc w:val="center"/>
        <w:rPr>
          <w:rFonts w:eastAsia="LiberationSerif" w:cstheme="minorHAnsi"/>
          <w:b/>
          <w:color w:val="000000"/>
          <w:sz w:val="23"/>
          <w:szCs w:val="23"/>
        </w:rPr>
      </w:pPr>
      <w:r w:rsidRPr="000A1275">
        <w:rPr>
          <w:rFonts w:eastAsia="LiberationSerif" w:cstheme="minorHAnsi"/>
          <w:b/>
          <w:color w:val="000000"/>
          <w:sz w:val="23"/>
          <w:szCs w:val="23"/>
        </w:rPr>
        <w:t>Dimensionamento</w:t>
      </w:r>
    </w:p>
    <w:p w:rsidR="00693C7C" w:rsidRPr="000A1275" w:rsidRDefault="00693C7C" w:rsidP="00693C7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0" w:hanging="2"/>
        <w:jc w:val="center"/>
        <w:rPr>
          <w:rFonts w:eastAsia="LiberationSerif" w:cstheme="minorHAnsi"/>
          <w:b/>
          <w:color w:val="000000"/>
          <w:sz w:val="23"/>
          <w:szCs w:val="23"/>
        </w:rPr>
      </w:pPr>
    </w:p>
    <w:p w:rsidR="00693C7C" w:rsidRDefault="00693C7C" w:rsidP="00693C7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0" w:hanging="2"/>
        <w:jc w:val="center"/>
        <w:rPr>
          <w:rFonts w:eastAsia="LiberationSerif" w:cstheme="minorHAnsi"/>
          <w:color w:val="000000"/>
          <w:sz w:val="23"/>
          <w:szCs w:val="23"/>
        </w:rPr>
      </w:pPr>
      <w:r>
        <w:rPr>
          <w:rFonts w:eastAsia="LiberationSerif" w:cstheme="minorHAnsi"/>
          <w:color w:val="000000"/>
          <w:sz w:val="23"/>
          <w:szCs w:val="23"/>
        </w:rPr>
        <w:t>16,09*0,55=8,85 m</w:t>
      </w:r>
    </w:p>
    <w:p w:rsidR="00693C7C" w:rsidRDefault="00693C7C" w:rsidP="00693C7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0" w:hanging="2"/>
        <w:jc w:val="center"/>
        <w:rPr>
          <w:rFonts w:eastAsia="LiberationSerif" w:cstheme="minorHAnsi"/>
          <w:color w:val="000000"/>
          <w:sz w:val="23"/>
          <w:szCs w:val="23"/>
        </w:rPr>
      </w:pPr>
      <w:r>
        <w:rPr>
          <w:rFonts w:eastAsia="LiberationSerif" w:cstheme="minorHAnsi"/>
          <w:color w:val="000000"/>
          <w:sz w:val="23"/>
          <w:szCs w:val="23"/>
        </w:rPr>
        <w:t>Medida mínima= 8,85 m</w:t>
      </w:r>
    </w:p>
    <w:p w:rsidR="00693C7C" w:rsidRDefault="00693C7C" w:rsidP="00693C7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0" w:hanging="2"/>
        <w:jc w:val="center"/>
        <w:rPr>
          <w:rFonts w:eastAsia="LiberationSerif" w:cstheme="minorHAnsi"/>
          <w:color w:val="000000"/>
          <w:sz w:val="23"/>
          <w:szCs w:val="23"/>
        </w:rPr>
      </w:pPr>
      <w:r>
        <w:rPr>
          <w:rFonts w:eastAsia="LiberationSerif" w:cstheme="minorHAnsi"/>
          <w:color w:val="000000"/>
          <w:sz w:val="23"/>
          <w:szCs w:val="23"/>
        </w:rPr>
        <w:t>Saída adotada em projeto</w:t>
      </w:r>
    </w:p>
    <w:p w:rsidR="00693C7C" w:rsidRPr="0007670E" w:rsidRDefault="00693C7C" w:rsidP="00693C7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0" w:hanging="2"/>
        <w:jc w:val="center"/>
        <w:rPr>
          <w:rFonts w:eastAsia="LiberationSerif" w:cstheme="minorHAnsi"/>
          <w:color w:val="000000"/>
          <w:sz w:val="23"/>
          <w:szCs w:val="23"/>
          <w:u w:val="single"/>
        </w:rPr>
      </w:pPr>
      <w:r>
        <w:rPr>
          <w:rFonts w:eastAsia="LiberationSerif" w:cstheme="minorHAnsi"/>
          <w:color w:val="000000"/>
          <w:sz w:val="23"/>
          <w:szCs w:val="23"/>
        </w:rPr>
        <w:t>12,40 m</w:t>
      </w:r>
    </w:p>
    <w:p w:rsidR="00693C7C" w:rsidRDefault="00693C7C" w:rsidP="00693C7C">
      <w:pPr>
        <w:pStyle w:val="PargrafodaLista"/>
        <w:tabs>
          <w:tab w:val="left" w:pos="3180"/>
        </w:tabs>
        <w:spacing w:line="360" w:lineRule="auto"/>
        <w:ind w:left="0" w:hanging="2"/>
        <w:jc w:val="both"/>
        <w:rPr>
          <w:rFonts w:eastAsia="LiberationSerif" w:cstheme="minorHAnsi"/>
          <w:color w:val="000000"/>
          <w:szCs w:val="23"/>
        </w:rPr>
      </w:pPr>
      <w:r>
        <w:rPr>
          <w:rFonts w:eastAsia="LiberationSerif" w:cstheme="minorHAnsi"/>
          <w:color w:val="000000"/>
          <w:sz w:val="23"/>
          <w:szCs w:val="23"/>
        </w:rPr>
        <w:t>Todo o deck será instalado a 1,20 m do ponto inicial de referência do solo.</w:t>
      </w:r>
    </w:p>
    <w:p w:rsidR="00693C7C" w:rsidRDefault="00693C7C" w:rsidP="00693C7C">
      <w:pPr>
        <w:pStyle w:val="PargrafodaLista"/>
        <w:tabs>
          <w:tab w:val="left" w:pos="3180"/>
        </w:tabs>
        <w:spacing w:line="360" w:lineRule="auto"/>
        <w:ind w:left="0" w:hanging="2"/>
        <w:jc w:val="both"/>
        <w:rPr>
          <w:rFonts w:eastAsia="LiberationSerif" w:cstheme="minorHAnsi"/>
          <w:color w:val="000000"/>
          <w:szCs w:val="23"/>
        </w:rPr>
      </w:pPr>
      <w:r>
        <w:rPr>
          <w:rFonts w:eastAsia="LiberationSerif" w:cstheme="minorHAnsi"/>
          <w:color w:val="000000"/>
          <w:szCs w:val="23"/>
        </w:rPr>
        <w:lastRenderedPageBreak/>
        <w:t>Em todo o perímetro, serão instalados guarda corpos de altura definida em projeto (1,10 m), com balaústres com distância máxima de 0,15 m, preferencialmente sempre instalados de forma vertical, a fim de evitar a escalada dos mesmos.</w:t>
      </w:r>
    </w:p>
    <w:p w:rsidR="00693C7C" w:rsidRDefault="00693C7C" w:rsidP="00693C7C">
      <w:pPr>
        <w:pStyle w:val="PargrafodaLista"/>
        <w:tabs>
          <w:tab w:val="left" w:pos="3180"/>
        </w:tabs>
        <w:spacing w:line="360" w:lineRule="auto"/>
        <w:ind w:left="0" w:hanging="2"/>
        <w:rPr>
          <w:rFonts w:cstheme="minorHAnsi"/>
          <w:b/>
          <w:sz w:val="23"/>
          <w:szCs w:val="23"/>
        </w:rPr>
      </w:pPr>
      <w:r w:rsidRPr="00AF51B2">
        <w:rPr>
          <w:rFonts w:cstheme="minorHAnsi"/>
          <w:b/>
          <w:sz w:val="23"/>
          <w:szCs w:val="23"/>
        </w:rPr>
        <w:t>SISTEMA DE ILUMINAÇÃO DE EMERGÊNCIA</w:t>
      </w:r>
      <w:r>
        <w:rPr>
          <w:rFonts w:cstheme="minorHAnsi"/>
          <w:b/>
          <w:sz w:val="23"/>
          <w:szCs w:val="23"/>
        </w:rPr>
        <w:t xml:space="preserve"> – IN 11</w:t>
      </w:r>
    </w:p>
    <w:p w:rsidR="00693C7C" w:rsidRDefault="00693C7C" w:rsidP="00693C7C">
      <w:pPr>
        <w:pStyle w:val="PargrafodaLista"/>
        <w:tabs>
          <w:tab w:val="left" w:pos="3180"/>
        </w:tabs>
        <w:spacing w:line="360" w:lineRule="auto"/>
        <w:ind w:left="0" w:hanging="2"/>
        <w:jc w:val="both"/>
        <w:rPr>
          <w:rFonts w:cstheme="minorHAnsi"/>
          <w:sz w:val="23"/>
          <w:szCs w:val="23"/>
        </w:rPr>
      </w:pPr>
      <w:r>
        <w:rPr>
          <w:rFonts w:cstheme="minorHAnsi"/>
          <w:sz w:val="23"/>
          <w:szCs w:val="23"/>
        </w:rPr>
        <w:t xml:space="preserve">Os pontos de iluminação de emergência deverão ser instalados em altura imediatamente após as esquadrias, onde possível, sendo a altura padrão estabelecida para o projeto de 2,15 metros. </w:t>
      </w:r>
    </w:p>
    <w:p w:rsidR="00693C7C" w:rsidRDefault="00693C7C" w:rsidP="00693C7C">
      <w:pPr>
        <w:pStyle w:val="PargrafodaLista"/>
        <w:tabs>
          <w:tab w:val="left" w:pos="709"/>
        </w:tabs>
        <w:spacing w:line="360" w:lineRule="auto"/>
        <w:ind w:left="0" w:hanging="2"/>
        <w:jc w:val="both"/>
        <w:rPr>
          <w:rFonts w:cstheme="minorHAnsi"/>
          <w:sz w:val="23"/>
          <w:szCs w:val="23"/>
        </w:rPr>
      </w:pPr>
      <w:r>
        <w:rPr>
          <w:rFonts w:cstheme="minorHAnsi"/>
          <w:sz w:val="23"/>
          <w:szCs w:val="23"/>
        </w:rPr>
        <w:tab/>
      </w:r>
      <w:r w:rsidRPr="007F0144">
        <w:rPr>
          <w:rFonts w:cstheme="minorHAnsi"/>
          <w:sz w:val="23"/>
          <w:szCs w:val="23"/>
        </w:rPr>
        <w:t xml:space="preserve">A distância máxima entre os pontos de iluminação </w:t>
      </w:r>
      <w:r>
        <w:rPr>
          <w:rFonts w:cstheme="minorHAnsi"/>
          <w:sz w:val="23"/>
          <w:szCs w:val="23"/>
        </w:rPr>
        <w:t xml:space="preserve">não </w:t>
      </w:r>
      <w:r w:rsidRPr="007F0144">
        <w:rPr>
          <w:rFonts w:cstheme="minorHAnsi"/>
          <w:sz w:val="23"/>
          <w:szCs w:val="23"/>
        </w:rPr>
        <w:t>deverá</w:t>
      </w:r>
      <w:r>
        <w:rPr>
          <w:rFonts w:cstheme="minorHAnsi"/>
          <w:sz w:val="23"/>
          <w:szCs w:val="23"/>
        </w:rPr>
        <w:t xml:space="preserve"> exceder </w:t>
      </w:r>
      <w:r w:rsidRPr="007F0144">
        <w:rPr>
          <w:rFonts w:cstheme="minorHAnsi"/>
          <w:sz w:val="23"/>
          <w:szCs w:val="23"/>
        </w:rPr>
        <w:t>8,</w:t>
      </w:r>
      <w:r>
        <w:rPr>
          <w:rFonts w:cstheme="minorHAnsi"/>
          <w:sz w:val="23"/>
          <w:szCs w:val="23"/>
        </w:rPr>
        <w:t>6</w:t>
      </w:r>
      <w:r w:rsidRPr="007F0144">
        <w:rPr>
          <w:rFonts w:cstheme="minorHAnsi"/>
          <w:sz w:val="23"/>
          <w:szCs w:val="23"/>
        </w:rPr>
        <w:t>0 metros</w:t>
      </w:r>
      <w:r>
        <w:rPr>
          <w:rFonts w:cstheme="minorHAnsi"/>
          <w:sz w:val="23"/>
          <w:szCs w:val="23"/>
        </w:rPr>
        <w:t>. Serão instaladas luminárias autônomas, com tomada individual a cada uma, com informações e locação apresentadas em projeto.</w:t>
      </w:r>
    </w:p>
    <w:p w:rsidR="00693C7C" w:rsidRDefault="00693C7C" w:rsidP="00693C7C">
      <w:pPr>
        <w:pStyle w:val="PargrafodaLista"/>
        <w:tabs>
          <w:tab w:val="left" w:pos="3180"/>
        </w:tabs>
        <w:spacing w:line="360" w:lineRule="auto"/>
        <w:ind w:left="0" w:hanging="2"/>
        <w:rPr>
          <w:rFonts w:cstheme="minorHAnsi"/>
          <w:b/>
          <w:sz w:val="23"/>
          <w:szCs w:val="23"/>
        </w:rPr>
      </w:pPr>
      <w:r w:rsidRPr="00533BE3">
        <w:rPr>
          <w:rFonts w:cstheme="minorHAnsi"/>
          <w:b/>
          <w:sz w:val="23"/>
          <w:szCs w:val="23"/>
        </w:rPr>
        <w:t>SINALIZAÇÃO DE ABANDONO DE LOCAL</w:t>
      </w:r>
      <w:r>
        <w:rPr>
          <w:rFonts w:cstheme="minorHAnsi"/>
          <w:b/>
          <w:sz w:val="23"/>
          <w:szCs w:val="23"/>
        </w:rPr>
        <w:t xml:space="preserve"> – IN 013</w:t>
      </w:r>
    </w:p>
    <w:p w:rsidR="00693C7C" w:rsidRDefault="00693C7C" w:rsidP="00693C7C">
      <w:pPr>
        <w:autoSpaceDE w:val="0"/>
        <w:autoSpaceDN w:val="0"/>
        <w:adjustRightInd w:val="0"/>
        <w:spacing w:line="360" w:lineRule="auto"/>
        <w:ind w:left="0" w:hanging="2"/>
        <w:jc w:val="both"/>
        <w:rPr>
          <w:rFonts w:eastAsia="LiberationSerif" w:cstheme="minorHAnsi"/>
          <w:color w:val="00000A"/>
          <w:sz w:val="23"/>
          <w:szCs w:val="23"/>
        </w:rPr>
      </w:pPr>
      <w:r>
        <w:rPr>
          <w:rFonts w:eastAsia="LiberationSerif" w:cstheme="minorHAnsi"/>
          <w:color w:val="00000A"/>
          <w:sz w:val="23"/>
          <w:szCs w:val="23"/>
        </w:rPr>
        <w:tab/>
        <w:t>A sinalização de abandono de local d</w:t>
      </w:r>
      <w:r w:rsidRPr="004973A7">
        <w:rPr>
          <w:rFonts w:eastAsia="LiberationSerif" w:cstheme="minorHAnsi"/>
          <w:color w:val="00000A"/>
          <w:sz w:val="23"/>
          <w:szCs w:val="23"/>
        </w:rPr>
        <w:t>eve assinalar todas as mudanças de direç</w:t>
      </w:r>
      <w:r>
        <w:rPr>
          <w:rFonts w:eastAsia="LiberationSerif" w:cstheme="minorHAnsi"/>
          <w:color w:val="00000A"/>
          <w:sz w:val="23"/>
          <w:szCs w:val="23"/>
        </w:rPr>
        <w:t xml:space="preserve">ão, obstáculos, saídas, escadas, </w:t>
      </w:r>
      <w:r w:rsidRPr="004973A7">
        <w:rPr>
          <w:rFonts w:eastAsia="LiberationSerif" w:cstheme="minorHAnsi"/>
          <w:color w:val="00000A"/>
          <w:sz w:val="23"/>
          <w:szCs w:val="23"/>
        </w:rPr>
        <w:t>rampas</w:t>
      </w:r>
      <w:r>
        <w:rPr>
          <w:rFonts w:eastAsia="LiberationSerif" w:cstheme="minorHAnsi"/>
          <w:color w:val="00000A"/>
          <w:sz w:val="23"/>
          <w:szCs w:val="23"/>
        </w:rPr>
        <w:t>, de forma que a visibilidade da rota a seguir sempre esteja visível</w:t>
      </w:r>
      <w:r w:rsidRPr="004973A7">
        <w:rPr>
          <w:rFonts w:eastAsia="LiberationSerif" w:cstheme="minorHAnsi"/>
          <w:color w:val="00000A"/>
          <w:sz w:val="23"/>
          <w:szCs w:val="23"/>
        </w:rPr>
        <w:t>.</w:t>
      </w:r>
    </w:p>
    <w:p w:rsidR="00693C7C" w:rsidRPr="004973A7" w:rsidRDefault="00693C7C" w:rsidP="00693C7C">
      <w:pPr>
        <w:autoSpaceDE w:val="0"/>
        <w:autoSpaceDN w:val="0"/>
        <w:adjustRightInd w:val="0"/>
        <w:spacing w:line="360" w:lineRule="auto"/>
        <w:ind w:left="0" w:hanging="2"/>
        <w:jc w:val="both"/>
        <w:rPr>
          <w:rFonts w:cstheme="minorHAnsi"/>
          <w:b/>
          <w:sz w:val="23"/>
          <w:szCs w:val="23"/>
        </w:rPr>
      </w:pPr>
      <w:r>
        <w:rPr>
          <w:rFonts w:eastAsia="LiberationSerif" w:cstheme="minorHAnsi"/>
          <w:color w:val="00000A"/>
          <w:sz w:val="23"/>
          <w:szCs w:val="23"/>
        </w:rPr>
        <w:tab/>
        <w:t>A distância máxima entre os pontos é menor ou igual a 15 metros, adotando-se o dimensionamento constante na tabela 01 da referida IN. As placas a serem instaladas serão fotoluminescentes, com autonomia de duas horas, e serão instaladas nos locais disponíveis, por tratar-se de estrutura sem cobertura.</w:t>
      </w:r>
    </w:p>
    <w:tbl>
      <w:tblPr>
        <w:tblStyle w:val="Tabelacomgrade"/>
        <w:tblW w:w="0" w:type="auto"/>
        <w:tblLook w:val="04A0" w:firstRow="1" w:lastRow="0" w:firstColumn="1" w:lastColumn="0" w:noHBand="0" w:noVBand="1"/>
      </w:tblPr>
      <w:tblGrid>
        <w:gridCol w:w="2270"/>
        <w:gridCol w:w="2265"/>
        <w:gridCol w:w="2257"/>
        <w:gridCol w:w="2269"/>
      </w:tblGrid>
      <w:tr w:rsidR="00693C7C" w:rsidTr="00072E2E">
        <w:tc>
          <w:tcPr>
            <w:tcW w:w="2303" w:type="dxa"/>
          </w:tcPr>
          <w:p w:rsidR="00693C7C" w:rsidRDefault="00693C7C" w:rsidP="00072E2E">
            <w:pPr>
              <w:pStyle w:val="PargrafodaLista"/>
              <w:tabs>
                <w:tab w:val="left" w:pos="3180"/>
              </w:tabs>
              <w:spacing w:line="360" w:lineRule="auto"/>
              <w:ind w:left="0" w:hanging="2"/>
              <w:jc w:val="center"/>
              <w:rPr>
                <w:rFonts w:cstheme="minorHAnsi"/>
                <w:b/>
                <w:sz w:val="23"/>
                <w:szCs w:val="23"/>
              </w:rPr>
            </w:pPr>
            <w:r>
              <w:rPr>
                <w:rFonts w:cstheme="minorHAnsi"/>
                <w:b/>
                <w:sz w:val="23"/>
                <w:szCs w:val="23"/>
              </w:rPr>
              <w:t xml:space="preserve">Tamanho de Placa  </w:t>
            </w:r>
            <w:proofErr w:type="gramStart"/>
            <w:r>
              <w:rPr>
                <w:rFonts w:cstheme="minorHAnsi"/>
                <w:b/>
                <w:sz w:val="23"/>
                <w:szCs w:val="23"/>
              </w:rPr>
              <w:t xml:space="preserve">   (</w:t>
            </w:r>
            <w:proofErr w:type="gramEnd"/>
            <w:r>
              <w:rPr>
                <w:rFonts w:cstheme="minorHAnsi"/>
                <w:b/>
                <w:sz w:val="23"/>
                <w:szCs w:val="23"/>
              </w:rPr>
              <w:t>L x H)</w:t>
            </w:r>
          </w:p>
        </w:tc>
        <w:tc>
          <w:tcPr>
            <w:tcW w:w="2303" w:type="dxa"/>
          </w:tcPr>
          <w:p w:rsidR="00693C7C" w:rsidRDefault="00693C7C" w:rsidP="00072E2E">
            <w:pPr>
              <w:pStyle w:val="PargrafodaLista"/>
              <w:tabs>
                <w:tab w:val="left" w:pos="3180"/>
              </w:tabs>
              <w:spacing w:line="360" w:lineRule="auto"/>
              <w:ind w:left="0" w:hanging="2"/>
              <w:jc w:val="center"/>
              <w:rPr>
                <w:rFonts w:cstheme="minorHAnsi"/>
                <w:b/>
                <w:sz w:val="23"/>
                <w:szCs w:val="23"/>
              </w:rPr>
            </w:pPr>
            <w:r>
              <w:rPr>
                <w:rFonts w:cstheme="minorHAnsi"/>
                <w:b/>
                <w:sz w:val="23"/>
                <w:szCs w:val="23"/>
              </w:rPr>
              <w:t>Moldura das letras</w:t>
            </w:r>
            <w:proofErr w:type="gramStart"/>
            <w:r>
              <w:rPr>
                <w:rFonts w:cstheme="minorHAnsi"/>
                <w:b/>
                <w:sz w:val="23"/>
                <w:szCs w:val="23"/>
              </w:rPr>
              <w:t xml:space="preserve">   (</w:t>
            </w:r>
            <w:proofErr w:type="gramEnd"/>
            <w:r>
              <w:rPr>
                <w:rFonts w:cstheme="minorHAnsi"/>
                <w:b/>
                <w:sz w:val="23"/>
                <w:szCs w:val="23"/>
              </w:rPr>
              <w:t xml:space="preserve">L x H)  </w:t>
            </w:r>
          </w:p>
        </w:tc>
        <w:tc>
          <w:tcPr>
            <w:tcW w:w="2303" w:type="dxa"/>
          </w:tcPr>
          <w:p w:rsidR="00693C7C" w:rsidRDefault="00693C7C" w:rsidP="00072E2E">
            <w:pPr>
              <w:pStyle w:val="PargrafodaLista"/>
              <w:tabs>
                <w:tab w:val="left" w:pos="3180"/>
              </w:tabs>
              <w:spacing w:line="360" w:lineRule="auto"/>
              <w:ind w:left="0" w:hanging="2"/>
              <w:jc w:val="center"/>
              <w:rPr>
                <w:rFonts w:cstheme="minorHAnsi"/>
                <w:b/>
                <w:sz w:val="23"/>
                <w:szCs w:val="23"/>
              </w:rPr>
            </w:pPr>
            <w:r>
              <w:rPr>
                <w:rFonts w:cstheme="minorHAnsi"/>
                <w:b/>
                <w:sz w:val="23"/>
                <w:szCs w:val="23"/>
              </w:rPr>
              <w:t xml:space="preserve">Traço das letras </w:t>
            </w:r>
          </w:p>
        </w:tc>
        <w:tc>
          <w:tcPr>
            <w:tcW w:w="2303" w:type="dxa"/>
          </w:tcPr>
          <w:p w:rsidR="00693C7C" w:rsidRDefault="00693C7C" w:rsidP="00072E2E">
            <w:pPr>
              <w:pStyle w:val="PargrafodaLista"/>
              <w:tabs>
                <w:tab w:val="left" w:pos="3180"/>
              </w:tabs>
              <w:spacing w:line="360" w:lineRule="auto"/>
              <w:ind w:left="0" w:hanging="2"/>
              <w:jc w:val="center"/>
              <w:rPr>
                <w:rFonts w:cstheme="minorHAnsi"/>
                <w:b/>
                <w:sz w:val="23"/>
                <w:szCs w:val="23"/>
              </w:rPr>
            </w:pPr>
            <w:r>
              <w:rPr>
                <w:rFonts w:cstheme="minorHAnsi"/>
                <w:b/>
                <w:sz w:val="23"/>
                <w:szCs w:val="23"/>
              </w:rPr>
              <w:t>Distância máxima entre 2 pontos de SAL</w:t>
            </w:r>
          </w:p>
        </w:tc>
      </w:tr>
      <w:tr w:rsidR="00693C7C" w:rsidTr="00072E2E">
        <w:tc>
          <w:tcPr>
            <w:tcW w:w="2303" w:type="dxa"/>
          </w:tcPr>
          <w:p w:rsidR="00693C7C" w:rsidRDefault="00693C7C" w:rsidP="00072E2E">
            <w:pPr>
              <w:pStyle w:val="PargrafodaLista"/>
              <w:tabs>
                <w:tab w:val="left" w:pos="3180"/>
              </w:tabs>
              <w:spacing w:line="360" w:lineRule="auto"/>
              <w:ind w:left="0" w:hanging="2"/>
              <w:jc w:val="center"/>
              <w:rPr>
                <w:rFonts w:cstheme="minorHAnsi"/>
                <w:b/>
                <w:sz w:val="23"/>
                <w:szCs w:val="23"/>
              </w:rPr>
            </w:pPr>
            <w:r>
              <w:rPr>
                <w:rFonts w:cstheme="minorHAnsi"/>
                <w:b/>
                <w:sz w:val="23"/>
                <w:szCs w:val="23"/>
              </w:rPr>
              <w:t xml:space="preserve">25 </w:t>
            </w:r>
            <w:proofErr w:type="gramStart"/>
            <w:r>
              <w:rPr>
                <w:rFonts w:cstheme="minorHAnsi"/>
                <w:b/>
                <w:sz w:val="23"/>
                <w:szCs w:val="23"/>
              </w:rPr>
              <w:t>x</w:t>
            </w:r>
            <w:proofErr w:type="gramEnd"/>
            <w:r>
              <w:rPr>
                <w:rFonts w:cstheme="minorHAnsi"/>
                <w:b/>
                <w:sz w:val="23"/>
                <w:szCs w:val="23"/>
              </w:rPr>
              <w:t xml:space="preserve"> 16 cm</w:t>
            </w:r>
          </w:p>
        </w:tc>
        <w:tc>
          <w:tcPr>
            <w:tcW w:w="2303" w:type="dxa"/>
          </w:tcPr>
          <w:p w:rsidR="00693C7C" w:rsidRDefault="00693C7C" w:rsidP="00072E2E">
            <w:pPr>
              <w:pStyle w:val="PargrafodaLista"/>
              <w:tabs>
                <w:tab w:val="left" w:pos="3180"/>
              </w:tabs>
              <w:spacing w:line="360" w:lineRule="auto"/>
              <w:ind w:left="0" w:hanging="2"/>
              <w:jc w:val="center"/>
              <w:rPr>
                <w:rFonts w:cstheme="minorHAnsi"/>
                <w:b/>
                <w:sz w:val="23"/>
                <w:szCs w:val="23"/>
              </w:rPr>
            </w:pPr>
            <w:r>
              <w:rPr>
                <w:rFonts w:cstheme="minorHAnsi"/>
                <w:b/>
                <w:sz w:val="23"/>
                <w:szCs w:val="23"/>
              </w:rPr>
              <w:t xml:space="preserve">4 </w:t>
            </w:r>
            <w:proofErr w:type="gramStart"/>
            <w:r>
              <w:rPr>
                <w:rFonts w:cstheme="minorHAnsi"/>
                <w:b/>
                <w:sz w:val="23"/>
                <w:szCs w:val="23"/>
              </w:rPr>
              <w:t>x</w:t>
            </w:r>
            <w:proofErr w:type="gramEnd"/>
            <w:r>
              <w:rPr>
                <w:rFonts w:cstheme="minorHAnsi"/>
                <w:b/>
                <w:sz w:val="23"/>
                <w:szCs w:val="23"/>
              </w:rPr>
              <w:t xml:space="preserve"> 9 cm</w:t>
            </w:r>
          </w:p>
        </w:tc>
        <w:tc>
          <w:tcPr>
            <w:tcW w:w="2303" w:type="dxa"/>
          </w:tcPr>
          <w:p w:rsidR="00693C7C" w:rsidRDefault="00693C7C" w:rsidP="00072E2E">
            <w:pPr>
              <w:pStyle w:val="PargrafodaLista"/>
              <w:tabs>
                <w:tab w:val="left" w:pos="3180"/>
              </w:tabs>
              <w:spacing w:line="360" w:lineRule="auto"/>
              <w:ind w:left="0" w:hanging="2"/>
              <w:jc w:val="center"/>
              <w:rPr>
                <w:rFonts w:cstheme="minorHAnsi"/>
                <w:b/>
                <w:sz w:val="23"/>
                <w:szCs w:val="23"/>
              </w:rPr>
            </w:pPr>
            <w:r>
              <w:rPr>
                <w:rFonts w:cstheme="minorHAnsi"/>
                <w:b/>
                <w:sz w:val="23"/>
                <w:szCs w:val="23"/>
              </w:rPr>
              <w:t>1 cm</w:t>
            </w:r>
          </w:p>
        </w:tc>
        <w:tc>
          <w:tcPr>
            <w:tcW w:w="2303" w:type="dxa"/>
          </w:tcPr>
          <w:p w:rsidR="00693C7C" w:rsidRDefault="00693C7C" w:rsidP="00072E2E">
            <w:pPr>
              <w:pStyle w:val="PargrafodaLista"/>
              <w:tabs>
                <w:tab w:val="left" w:pos="3180"/>
              </w:tabs>
              <w:spacing w:line="360" w:lineRule="auto"/>
              <w:ind w:left="0" w:hanging="2"/>
              <w:jc w:val="center"/>
              <w:rPr>
                <w:rFonts w:cstheme="minorHAnsi"/>
                <w:b/>
                <w:sz w:val="23"/>
                <w:szCs w:val="23"/>
              </w:rPr>
            </w:pPr>
            <w:r>
              <w:rPr>
                <w:rFonts w:cstheme="minorHAnsi"/>
                <w:b/>
                <w:sz w:val="23"/>
                <w:szCs w:val="23"/>
              </w:rPr>
              <w:t>15 m</w:t>
            </w:r>
          </w:p>
        </w:tc>
      </w:tr>
    </w:tbl>
    <w:p w:rsidR="00693C7C" w:rsidRDefault="00693C7C" w:rsidP="00693C7C">
      <w:pPr>
        <w:pStyle w:val="PargrafodaLista"/>
        <w:tabs>
          <w:tab w:val="left" w:pos="0"/>
        </w:tabs>
        <w:spacing w:line="360" w:lineRule="auto"/>
        <w:ind w:left="0" w:hanging="2"/>
        <w:rPr>
          <w:rFonts w:cstheme="minorHAnsi"/>
          <w:b/>
          <w:sz w:val="23"/>
          <w:szCs w:val="23"/>
        </w:rPr>
      </w:pPr>
    </w:p>
    <w:p w:rsidR="00693C7C" w:rsidRPr="00533BE3" w:rsidRDefault="00693C7C" w:rsidP="00693C7C">
      <w:pPr>
        <w:pStyle w:val="PargrafodaLista"/>
        <w:tabs>
          <w:tab w:val="left" w:pos="0"/>
        </w:tabs>
        <w:spacing w:line="360" w:lineRule="auto"/>
        <w:ind w:left="0" w:hanging="2"/>
        <w:rPr>
          <w:rFonts w:cstheme="minorHAnsi"/>
          <w:b/>
          <w:sz w:val="23"/>
          <w:szCs w:val="23"/>
        </w:rPr>
      </w:pPr>
      <w:r>
        <w:rPr>
          <w:rFonts w:cstheme="minorHAnsi"/>
          <w:b/>
          <w:sz w:val="23"/>
          <w:szCs w:val="23"/>
        </w:rPr>
        <w:t>PISCINAS E ÁREAS RECREATIVAS COM A OPÇÃO AQUÁTICA DE LAZER – IN 033</w:t>
      </w:r>
    </w:p>
    <w:p w:rsidR="00693C7C" w:rsidRDefault="00693C7C" w:rsidP="00693C7C">
      <w:pPr>
        <w:autoSpaceDE w:val="0"/>
        <w:autoSpaceDN w:val="0"/>
        <w:adjustRightInd w:val="0"/>
        <w:spacing w:line="360" w:lineRule="auto"/>
        <w:ind w:left="0" w:hanging="2"/>
        <w:jc w:val="both"/>
        <w:rPr>
          <w:rFonts w:cstheme="minorHAnsi"/>
          <w:bCs/>
          <w:sz w:val="23"/>
          <w:szCs w:val="23"/>
        </w:rPr>
      </w:pPr>
      <w:r>
        <w:rPr>
          <w:rFonts w:ascii="LiberationSerif-Bold" w:hAnsi="LiberationSerif-Bold" w:cs="LiberationSerif-Bold"/>
          <w:b/>
          <w:bCs/>
          <w:sz w:val="24"/>
          <w:szCs w:val="24"/>
        </w:rPr>
        <w:tab/>
      </w:r>
      <w:r w:rsidRPr="00241ADA">
        <w:rPr>
          <w:rFonts w:cstheme="minorHAnsi"/>
          <w:bCs/>
          <w:sz w:val="23"/>
          <w:szCs w:val="23"/>
        </w:rPr>
        <w:t xml:space="preserve">O </w:t>
      </w:r>
      <w:r>
        <w:rPr>
          <w:rFonts w:cstheme="minorHAnsi"/>
          <w:bCs/>
          <w:sz w:val="23"/>
          <w:szCs w:val="23"/>
        </w:rPr>
        <w:t>Beach Club</w:t>
      </w:r>
      <w:r w:rsidRPr="00241ADA">
        <w:rPr>
          <w:rFonts w:cstheme="minorHAnsi"/>
          <w:bCs/>
          <w:sz w:val="23"/>
          <w:szCs w:val="23"/>
        </w:rPr>
        <w:t xml:space="preserve"> conta</w:t>
      </w:r>
      <w:r>
        <w:rPr>
          <w:rFonts w:cstheme="minorHAnsi"/>
          <w:bCs/>
          <w:sz w:val="23"/>
          <w:szCs w:val="23"/>
        </w:rPr>
        <w:t>rá</w:t>
      </w:r>
      <w:r w:rsidRPr="00241ADA">
        <w:rPr>
          <w:rFonts w:cstheme="minorHAnsi"/>
          <w:bCs/>
          <w:sz w:val="23"/>
          <w:szCs w:val="23"/>
        </w:rPr>
        <w:t xml:space="preserve"> c</w:t>
      </w:r>
      <w:r>
        <w:rPr>
          <w:rFonts w:cstheme="minorHAnsi"/>
          <w:bCs/>
          <w:sz w:val="23"/>
          <w:szCs w:val="23"/>
        </w:rPr>
        <w:t xml:space="preserve">om piscina para recreação, sem equipamentos aquáticos elevados, como </w:t>
      </w:r>
      <w:proofErr w:type="spellStart"/>
      <w:r>
        <w:rPr>
          <w:rFonts w:cstheme="minorHAnsi"/>
          <w:bCs/>
          <w:sz w:val="23"/>
          <w:szCs w:val="23"/>
        </w:rPr>
        <w:t>toboáguas</w:t>
      </w:r>
      <w:proofErr w:type="spellEnd"/>
      <w:r>
        <w:rPr>
          <w:rFonts w:cstheme="minorHAnsi"/>
          <w:bCs/>
          <w:sz w:val="23"/>
          <w:szCs w:val="23"/>
        </w:rPr>
        <w:t xml:space="preserve">. O perímetro da área de banho da piscina será cercado, com guarda corpo de 1,10 m conforme projeto. </w:t>
      </w:r>
    </w:p>
    <w:p w:rsidR="00693C7C" w:rsidRDefault="00693C7C" w:rsidP="00693C7C">
      <w:pPr>
        <w:autoSpaceDE w:val="0"/>
        <w:autoSpaceDN w:val="0"/>
        <w:adjustRightInd w:val="0"/>
        <w:spacing w:line="360" w:lineRule="auto"/>
        <w:ind w:left="0" w:hanging="2"/>
        <w:jc w:val="both"/>
        <w:rPr>
          <w:rFonts w:cstheme="minorHAnsi"/>
          <w:bCs/>
          <w:sz w:val="23"/>
          <w:szCs w:val="23"/>
        </w:rPr>
      </w:pPr>
      <w:r>
        <w:rPr>
          <w:rFonts w:cstheme="minorHAnsi"/>
          <w:bCs/>
          <w:sz w:val="23"/>
          <w:szCs w:val="23"/>
        </w:rPr>
        <w:tab/>
        <w:t>Deverão ser adotadas as seguintes medidas preventivas:</w:t>
      </w:r>
    </w:p>
    <w:p w:rsidR="00693C7C" w:rsidRDefault="00693C7C" w:rsidP="00693C7C">
      <w:pPr>
        <w:autoSpaceDE w:val="0"/>
        <w:autoSpaceDN w:val="0"/>
        <w:adjustRightInd w:val="0"/>
        <w:spacing w:line="360" w:lineRule="auto"/>
        <w:ind w:left="0" w:hanging="2"/>
        <w:jc w:val="both"/>
        <w:rPr>
          <w:rFonts w:cstheme="minorHAnsi"/>
          <w:bCs/>
          <w:sz w:val="23"/>
          <w:szCs w:val="23"/>
        </w:rPr>
      </w:pPr>
      <w:r w:rsidRPr="00B61531">
        <w:rPr>
          <w:rFonts w:cstheme="minorHAnsi"/>
          <w:bCs/>
          <w:sz w:val="23"/>
          <w:szCs w:val="23"/>
        </w:rPr>
        <w:t xml:space="preserve">Instalação de dois ralos com proteção </w:t>
      </w:r>
      <w:proofErr w:type="spellStart"/>
      <w:r w:rsidRPr="00B61531">
        <w:rPr>
          <w:rFonts w:cstheme="minorHAnsi"/>
          <w:bCs/>
          <w:sz w:val="23"/>
          <w:szCs w:val="23"/>
        </w:rPr>
        <w:t>antisucção</w:t>
      </w:r>
      <w:proofErr w:type="spellEnd"/>
      <w:r>
        <w:rPr>
          <w:rFonts w:cstheme="minorHAnsi"/>
          <w:bCs/>
          <w:sz w:val="23"/>
          <w:szCs w:val="23"/>
        </w:rPr>
        <w:t xml:space="preserve"> (com tampas de tamanho não bloqueável)</w:t>
      </w:r>
      <w:r w:rsidRPr="00B61531">
        <w:rPr>
          <w:rFonts w:cstheme="minorHAnsi"/>
          <w:bCs/>
          <w:sz w:val="23"/>
          <w:szCs w:val="23"/>
        </w:rPr>
        <w:t>, com distância</w:t>
      </w:r>
      <w:r>
        <w:rPr>
          <w:rFonts w:cstheme="minorHAnsi"/>
          <w:bCs/>
          <w:sz w:val="23"/>
          <w:szCs w:val="23"/>
        </w:rPr>
        <w:t xml:space="preserve"> entre eles de 1,5 metro;</w:t>
      </w:r>
    </w:p>
    <w:p w:rsidR="00693C7C" w:rsidRDefault="00693C7C" w:rsidP="00693C7C">
      <w:pPr>
        <w:autoSpaceDE w:val="0"/>
        <w:autoSpaceDN w:val="0"/>
        <w:adjustRightInd w:val="0"/>
        <w:spacing w:line="360" w:lineRule="auto"/>
        <w:ind w:left="0" w:hanging="2"/>
        <w:jc w:val="both"/>
        <w:rPr>
          <w:rFonts w:cstheme="minorHAnsi"/>
          <w:bCs/>
          <w:sz w:val="23"/>
          <w:szCs w:val="23"/>
        </w:rPr>
      </w:pPr>
      <w:r>
        <w:rPr>
          <w:rFonts w:cstheme="minorHAnsi"/>
          <w:bCs/>
          <w:sz w:val="23"/>
          <w:szCs w:val="23"/>
        </w:rPr>
        <w:t xml:space="preserve">Tampas de fechamento automático </w:t>
      </w:r>
      <w:proofErr w:type="gramStart"/>
      <w:r>
        <w:rPr>
          <w:rFonts w:cstheme="minorHAnsi"/>
          <w:bCs/>
          <w:sz w:val="23"/>
          <w:szCs w:val="23"/>
        </w:rPr>
        <w:t>no limpeza</w:t>
      </w:r>
      <w:proofErr w:type="gramEnd"/>
      <w:r>
        <w:rPr>
          <w:rFonts w:cstheme="minorHAnsi"/>
          <w:bCs/>
          <w:sz w:val="23"/>
          <w:szCs w:val="23"/>
        </w:rPr>
        <w:t xml:space="preserve"> de limpeza/aspiração;</w:t>
      </w:r>
    </w:p>
    <w:p w:rsidR="00693C7C" w:rsidRDefault="00693C7C" w:rsidP="00693C7C">
      <w:pPr>
        <w:autoSpaceDE w:val="0"/>
        <w:autoSpaceDN w:val="0"/>
        <w:adjustRightInd w:val="0"/>
        <w:spacing w:line="360" w:lineRule="auto"/>
        <w:ind w:left="0" w:hanging="2"/>
        <w:jc w:val="both"/>
        <w:rPr>
          <w:rFonts w:cstheme="minorHAnsi"/>
          <w:bCs/>
          <w:sz w:val="23"/>
          <w:szCs w:val="23"/>
        </w:rPr>
      </w:pPr>
      <w:r>
        <w:rPr>
          <w:rFonts w:cstheme="minorHAnsi"/>
          <w:bCs/>
          <w:sz w:val="23"/>
          <w:szCs w:val="23"/>
        </w:rPr>
        <w:lastRenderedPageBreak/>
        <w:t>Botoeira de emergência para desligamento da bomba da piscina, em local visível ao lado da piscina, com a seguinte placa informativa de segurança:</w:t>
      </w:r>
    </w:p>
    <w:p w:rsidR="00693C7C" w:rsidRDefault="00693C7C" w:rsidP="00693C7C">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0" w:hanging="2"/>
        <w:jc w:val="center"/>
        <w:rPr>
          <w:rFonts w:cstheme="minorHAnsi"/>
          <w:bCs/>
          <w:sz w:val="23"/>
          <w:szCs w:val="23"/>
        </w:rPr>
      </w:pPr>
      <w:r>
        <w:rPr>
          <w:rFonts w:cstheme="minorHAnsi"/>
          <w:bCs/>
          <w:sz w:val="23"/>
          <w:szCs w:val="23"/>
        </w:rPr>
        <w:t>EM CASO DE EMERGÊNCIA, PARA DESLIGAR A BOMBA, PRESSIONE O BOTÃO.</w:t>
      </w:r>
    </w:p>
    <w:p w:rsidR="00693C7C" w:rsidRDefault="00693C7C" w:rsidP="00693C7C">
      <w:pPr>
        <w:autoSpaceDE w:val="0"/>
        <w:autoSpaceDN w:val="0"/>
        <w:adjustRightInd w:val="0"/>
        <w:spacing w:line="240" w:lineRule="auto"/>
        <w:ind w:left="0" w:hanging="2"/>
        <w:rPr>
          <w:rFonts w:eastAsia="LiberationSerif" w:cstheme="minorHAnsi"/>
          <w:sz w:val="23"/>
          <w:szCs w:val="23"/>
        </w:rPr>
      </w:pPr>
      <w:r w:rsidRPr="00B61531">
        <w:rPr>
          <w:rFonts w:eastAsia="LiberationSerif" w:cstheme="minorHAnsi"/>
          <w:sz w:val="23"/>
          <w:szCs w:val="23"/>
        </w:rPr>
        <w:t xml:space="preserve">Instalação de placa de segurança, visível a </w:t>
      </w:r>
      <w:r>
        <w:rPr>
          <w:rFonts w:eastAsia="LiberationSerif" w:cstheme="minorHAnsi"/>
          <w:sz w:val="23"/>
          <w:szCs w:val="23"/>
        </w:rPr>
        <w:t>uma distância de 6 metros, contendo as informações:</w:t>
      </w:r>
    </w:p>
    <w:p w:rsidR="00693C7C" w:rsidRPr="00B61531" w:rsidRDefault="00693C7C" w:rsidP="00693C7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0" w:hanging="2"/>
        <w:jc w:val="center"/>
        <w:rPr>
          <w:rFonts w:eastAsia="LiberationSerif" w:cstheme="minorHAnsi"/>
          <w:sz w:val="23"/>
          <w:szCs w:val="23"/>
        </w:rPr>
      </w:pPr>
      <w:r w:rsidRPr="00B61531">
        <w:rPr>
          <w:rFonts w:eastAsia="LiberationSerif" w:cstheme="minorHAnsi"/>
          <w:sz w:val="23"/>
          <w:szCs w:val="23"/>
        </w:rPr>
        <w:t>EVITE NADAR SOZINHO</w:t>
      </w:r>
    </w:p>
    <w:p w:rsidR="00693C7C" w:rsidRPr="00B61531" w:rsidRDefault="00693C7C" w:rsidP="00693C7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0" w:hanging="2"/>
        <w:jc w:val="center"/>
        <w:rPr>
          <w:rFonts w:eastAsia="LiberationSerif" w:cstheme="minorHAnsi"/>
          <w:sz w:val="23"/>
          <w:szCs w:val="23"/>
        </w:rPr>
      </w:pPr>
      <w:r w:rsidRPr="00B61531">
        <w:rPr>
          <w:rFonts w:eastAsia="LiberationSerif" w:cstheme="minorHAnsi"/>
          <w:sz w:val="23"/>
          <w:szCs w:val="23"/>
        </w:rPr>
        <w:t xml:space="preserve">PROFUNDIDADE DA PISCINA: </w:t>
      </w:r>
      <w:r>
        <w:rPr>
          <w:rFonts w:eastAsia="LiberationSerif" w:cstheme="minorHAnsi"/>
          <w:sz w:val="23"/>
          <w:szCs w:val="23"/>
        </w:rPr>
        <w:t>1,20 METRO</w:t>
      </w:r>
    </w:p>
    <w:p w:rsidR="00693C7C" w:rsidRPr="00B61531" w:rsidRDefault="00693C7C" w:rsidP="00693C7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0" w:hanging="2"/>
        <w:jc w:val="center"/>
        <w:rPr>
          <w:rFonts w:eastAsia="LiberationSerif" w:cstheme="minorHAnsi"/>
          <w:sz w:val="23"/>
          <w:szCs w:val="23"/>
        </w:rPr>
      </w:pPr>
      <w:r w:rsidRPr="00B61531">
        <w:rPr>
          <w:rFonts w:eastAsia="LiberationSerif" w:cstheme="minorHAnsi"/>
          <w:sz w:val="23"/>
          <w:szCs w:val="23"/>
        </w:rPr>
        <w:t>EVITE MERGULHAR DE CABEÇA</w:t>
      </w:r>
    </w:p>
    <w:p w:rsidR="00693C7C" w:rsidRPr="00B61531" w:rsidRDefault="00693C7C" w:rsidP="00693C7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0" w:hanging="2"/>
        <w:jc w:val="center"/>
        <w:rPr>
          <w:rFonts w:eastAsia="LiberationSerif" w:cstheme="minorHAnsi"/>
          <w:sz w:val="23"/>
          <w:szCs w:val="23"/>
        </w:rPr>
      </w:pPr>
      <w:r w:rsidRPr="00B61531">
        <w:rPr>
          <w:rFonts w:eastAsia="LiberationSerif" w:cstheme="minorHAnsi"/>
          <w:sz w:val="23"/>
          <w:szCs w:val="23"/>
        </w:rPr>
        <w:t>CRIANÇAS NECESSITAM DA SUPERVISÃO DE ADULTO</w:t>
      </w:r>
    </w:p>
    <w:p w:rsidR="00693C7C" w:rsidRDefault="00693C7C" w:rsidP="00693C7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0" w:hanging="2"/>
        <w:jc w:val="center"/>
        <w:rPr>
          <w:rFonts w:eastAsia="LiberationSerif" w:cstheme="minorHAnsi"/>
          <w:sz w:val="23"/>
          <w:szCs w:val="23"/>
        </w:rPr>
      </w:pPr>
      <w:r w:rsidRPr="00B61531">
        <w:rPr>
          <w:rFonts w:eastAsia="LiberationSerif" w:cstheme="minorHAnsi"/>
          <w:sz w:val="23"/>
          <w:szCs w:val="23"/>
        </w:rPr>
        <w:t>EMERGÊNCIA: LIGUE 193 – CORPO DE BOMBEIROS</w:t>
      </w:r>
    </w:p>
    <w:p w:rsidR="00693C7C" w:rsidRDefault="00693C7C" w:rsidP="00693C7C">
      <w:pPr>
        <w:autoSpaceDE w:val="0"/>
        <w:autoSpaceDN w:val="0"/>
        <w:adjustRightInd w:val="0"/>
        <w:spacing w:line="240" w:lineRule="auto"/>
        <w:ind w:left="0" w:hanging="2"/>
        <w:rPr>
          <w:rFonts w:eastAsia="LiberationSerif" w:cstheme="minorHAnsi"/>
          <w:sz w:val="23"/>
          <w:szCs w:val="23"/>
        </w:rPr>
      </w:pPr>
    </w:p>
    <w:p w:rsidR="00693C7C" w:rsidRDefault="00693C7C" w:rsidP="00693C7C">
      <w:pPr>
        <w:autoSpaceDE w:val="0"/>
        <w:autoSpaceDN w:val="0"/>
        <w:adjustRightInd w:val="0"/>
        <w:spacing w:line="360" w:lineRule="auto"/>
        <w:ind w:left="0" w:hanging="2"/>
        <w:jc w:val="both"/>
        <w:rPr>
          <w:rFonts w:eastAsia="LiberationSerif" w:cstheme="minorHAnsi"/>
          <w:sz w:val="23"/>
          <w:szCs w:val="23"/>
        </w:rPr>
      </w:pPr>
      <w:r>
        <w:rPr>
          <w:rFonts w:eastAsia="LiberationSerif" w:cstheme="minorHAnsi"/>
          <w:sz w:val="23"/>
          <w:szCs w:val="23"/>
        </w:rPr>
        <w:tab/>
        <w:t>A piscina deverá ter horário de funcionamento especificado e divulgado aos usuários no momento de sua entrada.</w:t>
      </w:r>
    </w:p>
    <w:p w:rsidR="00693C7C" w:rsidRDefault="00693C7C" w:rsidP="00693C7C">
      <w:pPr>
        <w:pStyle w:val="PargrafodaLista"/>
        <w:numPr>
          <w:ilvl w:val="0"/>
          <w:numId w:val="7"/>
        </w:numPr>
        <w:suppressAutoHyphens w:val="0"/>
        <w:autoSpaceDE w:val="0"/>
        <w:autoSpaceDN w:val="0"/>
        <w:adjustRightInd w:val="0"/>
        <w:spacing w:line="360" w:lineRule="auto"/>
        <w:ind w:leftChars="0" w:left="0" w:firstLineChars="0" w:hanging="2"/>
        <w:jc w:val="both"/>
        <w:textDirection w:val="lrTb"/>
        <w:textAlignment w:val="auto"/>
        <w:outlineLvl w:val="9"/>
        <w:rPr>
          <w:rFonts w:eastAsia="LiberationSerif" w:cstheme="minorHAnsi"/>
          <w:b/>
          <w:sz w:val="23"/>
          <w:szCs w:val="23"/>
        </w:rPr>
      </w:pPr>
      <w:r w:rsidRPr="007261CF">
        <w:rPr>
          <w:rFonts w:eastAsia="LiberationSerif" w:cstheme="minorHAnsi"/>
          <w:b/>
          <w:sz w:val="23"/>
          <w:szCs w:val="23"/>
        </w:rPr>
        <w:t xml:space="preserve">DISPOSIÇÕES FINAIS </w:t>
      </w:r>
    </w:p>
    <w:p w:rsidR="00693C7C" w:rsidRDefault="00693C7C" w:rsidP="00693C7C">
      <w:pPr>
        <w:pStyle w:val="PargrafodaLista"/>
        <w:autoSpaceDE w:val="0"/>
        <w:autoSpaceDN w:val="0"/>
        <w:adjustRightInd w:val="0"/>
        <w:spacing w:line="360" w:lineRule="auto"/>
        <w:ind w:left="0" w:hanging="2"/>
        <w:jc w:val="both"/>
        <w:rPr>
          <w:rFonts w:eastAsia="LiberationSerif" w:cstheme="minorHAnsi"/>
          <w:sz w:val="23"/>
          <w:szCs w:val="23"/>
        </w:rPr>
      </w:pPr>
      <w:r>
        <w:rPr>
          <w:rFonts w:eastAsia="LiberationSerif" w:cstheme="minorHAnsi"/>
          <w:sz w:val="23"/>
          <w:szCs w:val="23"/>
        </w:rPr>
        <w:t>Estas são as medidas preventivas a serem implantadas quando da instalação do empreendimento, e quando da realização de eventos com características específicas, ficará a critério de quem tiver obtido a licença de exploração a licença específica.</w:t>
      </w:r>
    </w:p>
    <w:p w:rsidR="00693C7C" w:rsidRDefault="00693C7C" w:rsidP="00693C7C">
      <w:pPr>
        <w:pStyle w:val="PargrafodaLista"/>
        <w:autoSpaceDE w:val="0"/>
        <w:autoSpaceDN w:val="0"/>
        <w:adjustRightInd w:val="0"/>
        <w:spacing w:line="360" w:lineRule="auto"/>
        <w:ind w:left="0" w:hanging="2"/>
        <w:jc w:val="both"/>
        <w:rPr>
          <w:rFonts w:eastAsia="LiberationSerif" w:cstheme="minorHAnsi"/>
          <w:sz w:val="23"/>
          <w:szCs w:val="23"/>
        </w:rPr>
      </w:pPr>
      <w:r>
        <w:rPr>
          <w:rFonts w:eastAsia="LiberationSerif" w:cstheme="minorHAnsi"/>
          <w:sz w:val="23"/>
          <w:szCs w:val="23"/>
        </w:rPr>
        <w:t>Qualquer alteração de projeto arquitetônico deverá ter sua compatibilização com o projeto preventivo.</w:t>
      </w:r>
    </w:p>
    <w:p w:rsidR="00693C7C" w:rsidRDefault="00693C7C" w:rsidP="00693C7C">
      <w:pPr>
        <w:pStyle w:val="PargrafodaLista"/>
        <w:autoSpaceDE w:val="0"/>
        <w:autoSpaceDN w:val="0"/>
        <w:adjustRightInd w:val="0"/>
        <w:spacing w:line="360" w:lineRule="auto"/>
        <w:ind w:left="0" w:hanging="2"/>
        <w:jc w:val="both"/>
        <w:rPr>
          <w:rFonts w:eastAsia="LiberationSerif" w:cstheme="minorHAnsi"/>
          <w:sz w:val="23"/>
          <w:szCs w:val="23"/>
        </w:rPr>
      </w:pPr>
      <w:r>
        <w:rPr>
          <w:rFonts w:eastAsia="LiberationSerif" w:cstheme="minorHAnsi"/>
          <w:sz w:val="23"/>
          <w:szCs w:val="23"/>
        </w:rPr>
        <w:t xml:space="preserve">Este memorial é parte conjunta do projeto de prevenção. </w:t>
      </w:r>
    </w:p>
    <w:p w:rsidR="00693C7C" w:rsidRDefault="00693C7C" w:rsidP="00FF4FD0">
      <w:pPr>
        <w:spacing w:line="360" w:lineRule="auto"/>
        <w:ind w:left="0" w:hanging="2"/>
        <w:rPr>
          <w:rFonts w:cs="Calibri"/>
          <w:b/>
        </w:rPr>
      </w:pPr>
    </w:p>
    <w:p w:rsidR="00693C7C" w:rsidRDefault="00693C7C" w:rsidP="00FF4FD0">
      <w:pPr>
        <w:spacing w:line="360" w:lineRule="auto"/>
        <w:ind w:left="0" w:hanging="2"/>
        <w:rPr>
          <w:rFonts w:cs="Calibri"/>
          <w:b/>
        </w:rPr>
      </w:pPr>
    </w:p>
    <w:p w:rsidR="00693C7C" w:rsidRDefault="00693C7C" w:rsidP="00FF4FD0">
      <w:pPr>
        <w:spacing w:line="360" w:lineRule="auto"/>
        <w:ind w:left="0" w:hanging="2"/>
        <w:rPr>
          <w:rFonts w:cs="Calibri"/>
          <w:b/>
        </w:rPr>
      </w:pPr>
    </w:p>
    <w:p w:rsidR="00693C7C" w:rsidRDefault="00693C7C" w:rsidP="00FF4FD0">
      <w:pPr>
        <w:spacing w:line="360" w:lineRule="auto"/>
        <w:ind w:left="0" w:hanging="2"/>
        <w:rPr>
          <w:rFonts w:cs="Calibri"/>
          <w:b/>
        </w:rPr>
      </w:pPr>
    </w:p>
    <w:p w:rsidR="00693C7C" w:rsidRDefault="00693C7C" w:rsidP="00FF4FD0">
      <w:pPr>
        <w:spacing w:line="360" w:lineRule="auto"/>
        <w:ind w:left="0" w:hanging="2"/>
        <w:rPr>
          <w:rFonts w:cs="Calibri"/>
          <w:b/>
        </w:rPr>
      </w:pPr>
    </w:p>
    <w:p w:rsidR="00693C7C" w:rsidRDefault="00693C7C" w:rsidP="00FF4FD0">
      <w:pPr>
        <w:spacing w:line="360" w:lineRule="auto"/>
        <w:ind w:left="0" w:hanging="2"/>
        <w:rPr>
          <w:rFonts w:cs="Calibri"/>
          <w:b/>
        </w:rPr>
      </w:pPr>
    </w:p>
    <w:p w:rsidR="00693C7C" w:rsidRDefault="00693C7C" w:rsidP="00FF4FD0">
      <w:pPr>
        <w:spacing w:line="360" w:lineRule="auto"/>
        <w:ind w:left="0" w:hanging="2"/>
        <w:rPr>
          <w:rFonts w:cs="Calibri"/>
          <w:b/>
        </w:rPr>
      </w:pPr>
    </w:p>
    <w:p w:rsidR="00693C7C" w:rsidRDefault="00693C7C" w:rsidP="00FF4FD0">
      <w:pPr>
        <w:spacing w:line="360" w:lineRule="auto"/>
        <w:ind w:left="0" w:hanging="2"/>
        <w:rPr>
          <w:rFonts w:cs="Calibri"/>
          <w:b/>
        </w:rPr>
      </w:pPr>
    </w:p>
    <w:p w:rsidR="00693C7C" w:rsidRDefault="00693C7C" w:rsidP="00FF4FD0">
      <w:pPr>
        <w:spacing w:line="360" w:lineRule="auto"/>
        <w:ind w:left="0" w:hanging="2"/>
        <w:rPr>
          <w:rFonts w:cs="Calibri"/>
          <w:b/>
        </w:rPr>
      </w:pPr>
    </w:p>
    <w:p w:rsidR="00693C7C" w:rsidRDefault="00693C7C" w:rsidP="00FF4FD0">
      <w:pPr>
        <w:spacing w:line="360" w:lineRule="auto"/>
        <w:ind w:left="0" w:hanging="2"/>
        <w:rPr>
          <w:rFonts w:cs="Calibri"/>
          <w:b/>
        </w:rPr>
      </w:pPr>
    </w:p>
    <w:p w:rsidR="00693C7C" w:rsidRDefault="00693C7C" w:rsidP="00FF4FD0">
      <w:pPr>
        <w:spacing w:line="360" w:lineRule="auto"/>
        <w:ind w:left="0" w:hanging="2"/>
        <w:rPr>
          <w:rFonts w:cs="Calibri"/>
          <w:b/>
        </w:rPr>
      </w:pPr>
    </w:p>
    <w:p w:rsidR="00693C7C" w:rsidRDefault="00693C7C" w:rsidP="00FF4FD0">
      <w:pPr>
        <w:spacing w:line="360" w:lineRule="auto"/>
        <w:ind w:left="0" w:hanging="2"/>
        <w:rPr>
          <w:rFonts w:cs="Calibri"/>
          <w:b/>
        </w:rPr>
      </w:pPr>
    </w:p>
    <w:p w:rsidR="00693C7C" w:rsidRDefault="00693C7C" w:rsidP="00FF4FD0">
      <w:pPr>
        <w:spacing w:line="360" w:lineRule="auto"/>
        <w:ind w:left="0" w:hanging="2"/>
        <w:rPr>
          <w:rFonts w:cs="Calibri"/>
          <w:b/>
        </w:rPr>
      </w:pPr>
    </w:p>
    <w:p w:rsidR="00693C7C" w:rsidRDefault="00693C7C" w:rsidP="00FF4FD0">
      <w:pPr>
        <w:spacing w:line="360" w:lineRule="auto"/>
        <w:ind w:left="0" w:hanging="2"/>
        <w:rPr>
          <w:rFonts w:cs="Calibri"/>
          <w:b/>
        </w:rPr>
      </w:pPr>
    </w:p>
    <w:p w:rsidR="00693C7C" w:rsidRDefault="00693C7C" w:rsidP="00FF4FD0">
      <w:pPr>
        <w:spacing w:line="360" w:lineRule="auto"/>
        <w:ind w:left="0" w:hanging="2"/>
        <w:rPr>
          <w:rFonts w:cs="Calibri"/>
          <w:b/>
        </w:rPr>
      </w:pPr>
    </w:p>
    <w:p w:rsidR="00693C7C" w:rsidRDefault="00693C7C" w:rsidP="00FF4FD0">
      <w:pPr>
        <w:spacing w:line="360" w:lineRule="auto"/>
        <w:ind w:left="0" w:hanging="2"/>
        <w:rPr>
          <w:rFonts w:cs="Calibri"/>
          <w:b/>
        </w:rPr>
        <w:sectPr w:rsidR="00693C7C">
          <w:headerReference w:type="even" r:id="rId10"/>
          <w:headerReference w:type="default" r:id="rId11"/>
          <w:footerReference w:type="even" r:id="rId12"/>
          <w:footerReference w:type="default" r:id="rId13"/>
          <w:headerReference w:type="first" r:id="rId14"/>
          <w:footerReference w:type="first" r:id="rId15"/>
          <w:pgSz w:w="11906" w:h="16838"/>
          <w:pgMar w:top="1701" w:right="1134" w:bottom="1134" w:left="1701" w:header="794" w:footer="794" w:gutter="0"/>
          <w:pgNumType w:start="1"/>
          <w:cols w:space="720"/>
        </w:sectPr>
      </w:pPr>
    </w:p>
    <w:p w:rsidR="00FF4FD0" w:rsidRDefault="00693C7C" w:rsidP="00693C7C">
      <w:pPr>
        <w:spacing w:line="360" w:lineRule="auto"/>
        <w:ind w:left="0" w:hanging="2"/>
        <w:jc w:val="center"/>
        <w:rPr>
          <w:sz w:val="20"/>
          <w:szCs w:val="20"/>
        </w:rPr>
      </w:pPr>
      <w:r w:rsidRPr="00693C7C">
        <w:rPr>
          <w:rFonts w:cs="Calibri"/>
          <w:b/>
          <w:noProof/>
          <w:lang w:eastAsia="pt-BR" w:bidi="ar-SA"/>
        </w:rPr>
        <w:lastRenderedPageBreak/>
        <w:drawing>
          <wp:inline distT="0" distB="0" distL="0" distR="0">
            <wp:extent cx="7914806" cy="5626368"/>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918852" cy="5629244"/>
                    </a:xfrm>
                    <a:prstGeom prst="rect">
                      <a:avLst/>
                    </a:prstGeom>
                    <a:noFill/>
                    <a:ln>
                      <a:noFill/>
                    </a:ln>
                  </pic:spPr>
                </pic:pic>
              </a:graphicData>
            </a:graphic>
          </wp:inline>
        </w:drawing>
      </w:r>
    </w:p>
    <w:sectPr w:rsidR="00FF4FD0" w:rsidSect="00693C7C">
      <w:pgSz w:w="16838" w:h="11906" w:orient="landscape"/>
      <w:pgMar w:top="1134" w:right="1134" w:bottom="1701" w:left="1701" w:header="794" w:footer="794"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LiberationSerif">
    <w:altName w:val="MS Gothic"/>
    <w:panose1 w:val="00000000000000000000"/>
    <w:charset w:val="80"/>
    <w:family w:val="auto"/>
    <w:notTrueType/>
    <w:pitch w:val="default"/>
    <w:sig w:usb0="00000000" w:usb1="08070000" w:usb2="00000010" w:usb3="00000000" w:csb0="00020001" w:csb1="00000000"/>
  </w:font>
  <w:font w:name="Cambria Math">
    <w:panose1 w:val="02040503050406030204"/>
    <w:charset w:val="00"/>
    <w:family w:val="roman"/>
    <w:pitch w:val="variable"/>
    <w:sig w:usb0="E00006FF" w:usb1="420024FF" w:usb2="02000000" w:usb3="00000000" w:csb0="0000019F" w:csb1="00000000"/>
  </w:font>
  <w:font w:name="LiberationSerif-Bold">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108" w:rsidRDefault="00C44B8E" w:rsidP="00831108">
    <w:pPr>
      <w:pStyle w:val="Rodap"/>
      <w:ind w:left="0" w:hanging="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0338" w:rsidRDefault="00C44B8E">
    <w:pPr>
      <w:pBdr>
        <w:top w:val="nil"/>
        <w:left w:val="nil"/>
        <w:bottom w:val="nil"/>
        <w:right w:val="nil"/>
        <w:between w:val="nil"/>
      </w:pBdr>
      <w:tabs>
        <w:tab w:val="center" w:pos="4419"/>
        <w:tab w:val="right" w:pos="8838"/>
      </w:tabs>
      <w:spacing w:line="240" w:lineRule="auto"/>
      <w:ind w:left="0" w:hanging="2"/>
      <w:jc w:val="center"/>
      <w:rPr>
        <w:color w:val="000000"/>
      </w:rPr>
    </w:pPr>
    <w:r>
      <w:rPr>
        <w:color w:val="000000"/>
      </w:rPr>
      <w:fldChar w:fldCharType="begin"/>
    </w:r>
    <w:r>
      <w:rPr>
        <w:color w:val="000000"/>
      </w:rPr>
      <w:instrText>PAGE</w:instrText>
    </w:r>
    <w:r>
      <w:rPr>
        <w:color w:val="000000"/>
      </w:rPr>
      <w:fldChar w:fldCharType="separate"/>
    </w:r>
    <w:r>
      <w:rPr>
        <w:noProof/>
        <w:color w:val="000000"/>
      </w:rPr>
      <w:t>5</w:t>
    </w:r>
    <w:r>
      <w:rPr>
        <w:color w:val="000000"/>
      </w:rPr>
      <w:fldChar w:fldCharType="end"/>
    </w:r>
  </w:p>
  <w:p w:rsidR="00CA0338" w:rsidRDefault="00C44B8E">
    <w:pPr>
      <w:pBdr>
        <w:top w:val="nil"/>
        <w:left w:val="nil"/>
        <w:bottom w:val="nil"/>
        <w:right w:val="nil"/>
        <w:between w:val="nil"/>
      </w:pBdr>
      <w:tabs>
        <w:tab w:val="center" w:pos="4419"/>
        <w:tab w:val="right" w:pos="8838"/>
      </w:tabs>
      <w:spacing w:line="240" w:lineRule="auto"/>
      <w:ind w:left="0" w:hanging="2"/>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108" w:rsidRDefault="00C44B8E" w:rsidP="00831108">
    <w:pPr>
      <w:pStyle w:val="Rodap"/>
      <w:ind w:left="0" w:hanging="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108" w:rsidRDefault="00C44B8E" w:rsidP="00831108">
    <w:pPr>
      <w:pStyle w:val="Cabealho"/>
      <w:ind w:left="0" w:hanging="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108" w:rsidRDefault="00C44B8E" w:rsidP="00831108">
    <w:pPr>
      <w:ind w:left="0" w:hanging="2"/>
      <w:jc w:val="center"/>
      <w:rPr>
        <w:sz w:val="26"/>
        <w:szCs w:val="26"/>
      </w:rPr>
    </w:pPr>
    <w:r>
      <w:rPr>
        <w:noProof/>
        <w:lang w:eastAsia="pt-BR" w:bidi="ar-SA"/>
      </w:rPr>
      <w:drawing>
        <wp:anchor distT="0" distB="0" distL="114300" distR="114300" simplePos="0" relativeHeight="251659264" behindDoc="0" locked="0" layoutInCell="1" allowOverlap="1" wp14:anchorId="6883BEDC" wp14:editId="213DDA3C">
          <wp:simplePos x="0" y="0"/>
          <wp:positionH relativeFrom="margin">
            <wp:align>center</wp:align>
          </wp:positionH>
          <wp:positionV relativeFrom="topMargin">
            <wp:posOffset>461645</wp:posOffset>
          </wp:positionV>
          <wp:extent cx="609601" cy="585217"/>
          <wp:effectExtent l="0" t="0" r="0" b="5715"/>
          <wp:wrapSquare wrapText="bothSides"/>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e-mail (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9601" cy="585217"/>
                  </a:xfrm>
                  <a:prstGeom prst="rect">
                    <a:avLst/>
                  </a:prstGeom>
                </pic:spPr>
              </pic:pic>
            </a:graphicData>
          </a:graphic>
        </wp:anchor>
      </w:drawing>
    </w:r>
  </w:p>
  <w:p w:rsidR="00831108" w:rsidRDefault="00C44B8E" w:rsidP="00831108">
    <w:pPr>
      <w:ind w:left="1" w:hanging="3"/>
      <w:rPr>
        <w:sz w:val="26"/>
        <w:szCs w:val="26"/>
      </w:rPr>
    </w:pPr>
  </w:p>
  <w:p w:rsidR="00831108" w:rsidRDefault="00C44B8E" w:rsidP="00831108">
    <w:pPr>
      <w:ind w:left="1" w:hanging="3"/>
      <w:jc w:val="center"/>
      <w:rPr>
        <w:sz w:val="26"/>
        <w:szCs w:val="26"/>
      </w:rPr>
    </w:pPr>
  </w:p>
  <w:p w:rsidR="00831108" w:rsidRDefault="00C44B8E" w:rsidP="00831108">
    <w:pPr>
      <w:ind w:left="0" w:hanging="2"/>
      <w:jc w:val="center"/>
      <w:rPr>
        <w:sz w:val="18"/>
        <w:szCs w:val="18"/>
      </w:rPr>
    </w:pPr>
  </w:p>
  <w:p w:rsidR="00831108" w:rsidRDefault="00C44B8E" w:rsidP="00831108">
    <w:pPr>
      <w:ind w:left="0" w:hanging="2"/>
      <w:jc w:val="center"/>
      <w:rPr>
        <w:sz w:val="18"/>
        <w:szCs w:val="18"/>
      </w:rPr>
    </w:pPr>
    <w:r>
      <w:rPr>
        <w:sz w:val="18"/>
        <w:szCs w:val="18"/>
      </w:rPr>
      <w:t>ESTADO DE SANTA CATARINA</w:t>
    </w:r>
  </w:p>
  <w:p w:rsidR="00831108" w:rsidRDefault="00C44B8E" w:rsidP="00831108">
    <w:pPr>
      <w:ind w:left="0" w:hanging="2"/>
      <w:jc w:val="center"/>
      <w:rPr>
        <w:sz w:val="18"/>
        <w:szCs w:val="18"/>
      </w:rPr>
    </w:pPr>
    <w:r>
      <w:rPr>
        <w:sz w:val="18"/>
        <w:szCs w:val="18"/>
      </w:rPr>
      <w:t>MUNICÍPIO DE PASSO DE TORRES</w:t>
    </w:r>
  </w:p>
  <w:p w:rsidR="00831108" w:rsidRDefault="00C44B8E" w:rsidP="00831108">
    <w:pPr>
      <w:pStyle w:val="Cabealho"/>
      <w:ind w:left="0" w:hanging="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108" w:rsidRDefault="00C44B8E" w:rsidP="00831108">
    <w:pPr>
      <w:pStyle w:val="Cabealho"/>
      <w:ind w:left="0" w:hanging="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252BBC"/>
    <w:multiLevelType w:val="hybridMultilevel"/>
    <w:tmpl w:val="857C62A0"/>
    <w:lvl w:ilvl="0" w:tplc="FB6AD1E2">
      <w:start w:val="1"/>
      <w:numFmt w:val="decimal"/>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E9A30F0"/>
    <w:multiLevelType w:val="hybridMultilevel"/>
    <w:tmpl w:val="064AA4C0"/>
    <w:lvl w:ilvl="0" w:tplc="1B06FD94">
      <w:start w:val="1"/>
      <w:numFmt w:val="decimal"/>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347A6102"/>
    <w:multiLevelType w:val="hybridMultilevel"/>
    <w:tmpl w:val="9F365BCC"/>
    <w:lvl w:ilvl="0" w:tplc="04160001">
      <w:start w:val="1"/>
      <w:numFmt w:val="bullet"/>
      <w:lvlText w:val=""/>
      <w:lvlJc w:val="left"/>
      <w:pPr>
        <w:ind w:left="1286" w:hanging="360"/>
      </w:pPr>
      <w:rPr>
        <w:rFonts w:ascii="Symbol" w:hAnsi="Symbol" w:hint="default"/>
      </w:rPr>
    </w:lvl>
    <w:lvl w:ilvl="1" w:tplc="04160003" w:tentative="1">
      <w:start w:val="1"/>
      <w:numFmt w:val="bullet"/>
      <w:lvlText w:val="o"/>
      <w:lvlJc w:val="left"/>
      <w:pPr>
        <w:ind w:left="2006" w:hanging="360"/>
      </w:pPr>
      <w:rPr>
        <w:rFonts w:ascii="Courier New" w:hAnsi="Courier New" w:cs="Courier New" w:hint="default"/>
      </w:rPr>
    </w:lvl>
    <w:lvl w:ilvl="2" w:tplc="04160005" w:tentative="1">
      <w:start w:val="1"/>
      <w:numFmt w:val="bullet"/>
      <w:lvlText w:val=""/>
      <w:lvlJc w:val="left"/>
      <w:pPr>
        <w:ind w:left="2726" w:hanging="360"/>
      </w:pPr>
      <w:rPr>
        <w:rFonts w:ascii="Wingdings" w:hAnsi="Wingdings" w:hint="default"/>
      </w:rPr>
    </w:lvl>
    <w:lvl w:ilvl="3" w:tplc="04160001" w:tentative="1">
      <w:start w:val="1"/>
      <w:numFmt w:val="bullet"/>
      <w:lvlText w:val=""/>
      <w:lvlJc w:val="left"/>
      <w:pPr>
        <w:ind w:left="3446" w:hanging="360"/>
      </w:pPr>
      <w:rPr>
        <w:rFonts w:ascii="Symbol" w:hAnsi="Symbol" w:hint="default"/>
      </w:rPr>
    </w:lvl>
    <w:lvl w:ilvl="4" w:tplc="04160003" w:tentative="1">
      <w:start w:val="1"/>
      <w:numFmt w:val="bullet"/>
      <w:lvlText w:val="o"/>
      <w:lvlJc w:val="left"/>
      <w:pPr>
        <w:ind w:left="4166" w:hanging="360"/>
      </w:pPr>
      <w:rPr>
        <w:rFonts w:ascii="Courier New" w:hAnsi="Courier New" w:cs="Courier New" w:hint="default"/>
      </w:rPr>
    </w:lvl>
    <w:lvl w:ilvl="5" w:tplc="04160005" w:tentative="1">
      <w:start w:val="1"/>
      <w:numFmt w:val="bullet"/>
      <w:lvlText w:val=""/>
      <w:lvlJc w:val="left"/>
      <w:pPr>
        <w:ind w:left="4886" w:hanging="360"/>
      </w:pPr>
      <w:rPr>
        <w:rFonts w:ascii="Wingdings" w:hAnsi="Wingdings" w:hint="default"/>
      </w:rPr>
    </w:lvl>
    <w:lvl w:ilvl="6" w:tplc="04160001" w:tentative="1">
      <w:start w:val="1"/>
      <w:numFmt w:val="bullet"/>
      <w:lvlText w:val=""/>
      <w:lvlJc w:val="left"/>
      <w:pPr>
        <w:ind w:left="5606" w:hanging="360"/>
      </w:pPr>
      <w:rPr>
        <w:rFonts w:ascii="Symbol" w:hAnsi="Symbol" w:hint="default"/>
      </w:rPr>
    </w:lvl>
    <w:lvl w:ilvl="7" w:tplc="04160003" w:tentative="1">
      <w:start w:val="1"/>
      <w:numFmt w:val="bullet"/>
      <w:lvlText w:val="o"/>
      <w:lvlJc w:val="left"/>
      <w:pPr>
        <w:ind w:left="6326" w:hanging="360"/>
      </w:pPr>
      <w:rPr>
        <w:rFonts w:ascii="Courier New" w:hAnsi="Courier New" w:cs="Courier New" w:hint="default"/>
      </w:rPr>
    </w:lvl>
    <w:lvl w:ilvl="8" w:tplc="04160005" w:tentative="1">
      <w:start w:val="1"/>
      <w:numFmt w:val="bullet"/>
      <w:lvlText w:val=""/>
      <w:lvlJc w:val="left"/>
      <w:pPr>
        <w:ind w:left="7046" w:hanging="360"/>
      </w:pPr>
      <w:rPr>
        <w:rFonts w:ascii="Wingdings" w:hAnsi="Wingdings" w:hint="default"/>
      </w:rPr>
    </w:lvl>
  </w:abstractNum>
  <w:abstractNum w:abstractNumId="3" w15:restartNumberingAfterBreak="0">
    <w:nsid w:val="34DE6AA8"/>
    <w:multiLevelType w:val="hybridMultilevel"/>
    <w:tmpl w:val="EDE642C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5D7E6616"/>
    <w:multiLevelType w:val="hybridMultilevel"/>
    <w:tmpl w:val="3ACC306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645847E5"/>
    <w:multiLevelType w:val="hybridMultilevel"/>
    <w:tmpl w:val="C2D62D44"/>
    <w:lvl w:ilvl="0" w:tplc="0AD4CB3E">
      <w:start w:val="4"/>
      <w:numFmt w:val="decimal"/>
      <w:lvlText w:val="%1."/>
      <w:lvlJc w:val="left"/>
      <w:pPr>
        <w:ind w:left="144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66CC7D89"/>
    <w:multiLevelType w:val="hybridMultilevel"/>
    <w:tmpl w:val="980219C8"/>
    <w:lvl w:ilvl="0" w:tplc="04160013">
      <w:start w:val="1"/>
      <w:numFmt w:val="upperRoman"/>
      <w:lvlText w:val="%1."/>
      <w:lvlJc w:val="righ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num w:numId="1">
    <w:abstractNumId w:val="4"/>
  </w:num>
  <w:num w:numId="2">
    <w:abstractNumId w:val="3"/>
  </w:num>
  <w:num w:numId="3">
    <w:abstractNumId w:val="2"/>
  </w:num>
  <w:num w:numId="4">
    <w:abstractNumId w:val="0"/>
  </w:num>
  <w:num w:numId="5">
    <w:abstractNumId w:val="1"/>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83E"/>
    <w:rsid w:val="00230336"/>
    <w:rsid w:val="00402B4C"/>
    <w:rsid w:val="00431D71"/>
    <w:rsid w:val="005F1919"/>
    <w:rsid w:val="00693C7C"/>
    <w:rsid w:val="007D2FB6"/>
    <w:rsid w:val="00A45A3B"/>
    <w:rsid w:val="00C377FF"/>
    <w:rsid w:val="00C44B8E"/>
    <w:rsid w:val="00CA2E26"/>
    <w:rsid w:val="00D273EE"/>
    <w:rsid w:val="00E50586"/>
    <w:rsid w:val="00E9183E"/>
    <w:rsid w:val="00FF4FD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6478266-0876-40A0-9C20-6A2DCCFDE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183E"/>
    <w:pPr>
      <w:suppressAutoHyphens/>
      <w:spacing w:after="0" w:line="1" w:lineRule="atLeast"/>
      <w:ind w:leftChars="-1" w:left="-1" w:hangingChars="1" w:hanging="1"/>
      <w:textDirection w:val="btLr"/>
      <w:textAlignment w:val="top"/>
      <w:outlineLvl w:val="0"/>
    </w:pPr>
    <w:rPr>
      <w:rFonts w:ascii="Arial" w:eastAsia="Arial" w:hAnsi="Arial" w:cs="Arial"/>
      <w:position w:val="-1"/>
      <w:lang w:eastAsia="hi-IN" w:bidi="hi-I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rsid w:val="00E9183E"/>
    <w:pPr>
      <w:tabs>
        <w:tab w:val="center" w:pos="4419"/>
        <w:tab w:val="right" w:pos="8838"/>
      </w:tabs>
    </w:pPr>
  </w:style>
  <w:style w:type="character" w:customStyle="1" w:styleId="CabealhoChar">
    <w:name w:val="Cabeçalho Char"/>
    <w:basedOn w:val="Fontepargpadro"/>
    <w:link w:val="Cabealho"/>
    <w:rsid w:val="00E9183E"/>
    <w:rPr>
      <w:rFonts w:ascii="Arial" w:eastAsia="Arial" w:hAnsi="Arial" w:cs="Arial"/>
      <w:position w:val="-1"/>
      <w:lang w:eastAsia="hi-IN" w:bidi="hi-IN"/>
    </w:rPr>
  </w:style>
  <w:style w:type="paragraph" w:styleId="Rodap">
    <w:name w:val="footer"/>
    <w:basedOn w:val="Normal"/>
    <w:link w:val="RodapChar"/>
    <w:rsid w:val="00E9183E"/>
    <w:pPr>
      <w:tabs>
        <w:tab w:val="center" w:pos="4419"/>
        <w:tab w:val="right" w:pos="8838"/>
      </w:tabs>
    </w:pPr>
  </w:style>
  <w:style w:type="character" w:customStyle="1" w:styleId="RodapChar">
    <w:name w:val="Rodapé Char"/>
    <w:basedOn w:val="Fontepargpadro"/>
    <w:link w:val="Rodap"/>
    <w:rsid w:val="00E9183E"/>
    <w:rPr>
      <w:rFonts w:ascii="Arial" w:eastAsia="Arial" w:hAnsi="Arial" w:cs="Arial"/>
      <w:position w:val="-1"/>
      <w:lang w:eastAsia="hi-IN" w:bidi="hi-IN"/>
    </w:rPr>
  </w:style>
  <w:style w:type="paragraph" w:styleId="PargrafodaLista">
    <w:name w:val="List Paragraph"/>
    <w:basedOn w:val="Normal"/>
    <w:uiPriority w:val="34"/>
    <w:qFormat/>
    <w:rsid w:val="00E9183E"/>
    <w:pPr>
      <w:ind w:left="720"/>
      <w:contextualSpacing/>
    </w:pPr>
    <w:rPr>
      <w:rFonts w:cs="Mangal"/>
      <w:szCs w:val="20"/>
    </w:rPr>
  </w:style>
  <w:style w:type="table" w:styleId="Tabelacomgrade">
    <w:name w:val="Table Grid"/>
    <w:basedOn w:val="Tabelanormal"/>
    <w:uiPriority w:val="59"/>
    <w:rsid w:val="00E918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9183E"/>
    <w:pPr>
      <w:autoSpaceDE w:val="0"/>
      <w:autoSpaceDN w:val="0"/>
      <w:adjustRightInd w:val="0"/>
      <w:spacing w:after="0" w:line="240" w:lineRule="auto"/>
    </w:pPr>
    <w:rPr>
      <w:rFonts w:ascii="Calibri" w:eastAsia="Arial" w:hAnsi="Calibri" w:cs="Calibri"/>
      <w:color w:val="000000"/>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em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eader" Target="header2.xml"/><Relationship Id="rId5" Type="http://schemas.openxmlformats.org/officeDocument/2006/relationships/image" Target="media/image1.jpeg"/><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12</Pages>
  <Words>2145</Words>
  <Characters>11589</Characters>
  <Application>Microsoft Office Word</Application>
  <DocSecurity>0</DocSecurity>
  <Lines>96</Lines>
  <Paragraphs>27</Paragraphs>
  <ScaleCrop>false</ScaleCrop>
  <Company/>
  <LinksUpToDate>false</LinksUpToDate>
  <CharactersWithSpaces>13707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13</cp:revision>
  <dcterms:created xsi:type="dcterms:W3CDTF">2021-10-19T20:39:00Z</dcterms:created>
  <dcterms:modified xsi:type="dcterms:W3CDTF">2021-10-19T21:24:00Z</dcterms:modified>
</cp:coreProperties>
</file>