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A1" w:rsidRPr="006073A1" w:rsidRDefault="006073A1" w:rsidP="006073A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073A1">
        <w:rPr>
          <w:rFonts w:ascii="Times New Roman" w:hAnsi="Times New Roman" w:cs="Times New Roman"/>
          <w:b/>
          <w:sz w:val="24"/>
          <w:szCs w:val="24"/>
        </w:rPr>
        <w:t>LEI Nº 1140, DE 10 DE MAIO DE 2021.</w:t>
      </w:r>
    </w:p>
    <w:p w:rsidR="006073A1" w:rsidRPr="006073A1" w:rsidRDefault="006073A1" w:rsidP="006073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73A1" w:rsidRPr="006073A1" w:rsidRDefault="006073A1" w:rsidP="006073A1">
      <w:pPr>
        <w:pStyle w:val="MARCADORa1"/>
        <w:numPr>
          <w:ilvl w:val="0"/>
          <w:numId w:val="0"/>
        </w:numPr>
        <w:spacing w:after="0" w:line="276" w:lineRule="auto"/>
        <w:ind w:left="4536"/>
        <w:rPr>
          <w:rFonts w:ascii="Times New Roman" w:hAnsi="Times New Roman"/>
          <w:b/>
          <w:sz w:val="24"/>
          <w:szCs w:val="24"/>
        </w:rPr>
      </w:pPr>
      <w:r w:rsidRPr="006073A1">
        <w:rPr>
          <w:rFonts w:ascii="Times New Roman" w:hAnsi="Times New Roman"/>
          <w:b/>
          <w:sz w:val="24"/>
          <w:szCs w:val="24"/>
        </w:rPr>
        <w:t>“AUTORIZA O CHEFE DO PODER EXECUTIVO MUNICIPAL A REPASSAR AUXÍLIO FINANCEIRO A ASSOCIAÇÃO DE AGRICULTORES DE PASSO DE TORRES, E DÁ OUTRAS PROVIDÊNCIAS”.</w:t>
      </w:r>
    </w:p>
    <w:p w:rsidR="006073A1" w:rsidRPr="006073A1" w:rsidRDefault="006073A1" w:rsidP="006073A1">
      <w:pPr>
        <w:spacing w:after="0"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073A1" w:rsidRPr="006073A1" w:rsidRDefault="006073A1" w:rsidP="006073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3A1">
        <w:rPr>
          <w:rFonts w:ascii="Times New Roman" w:hAnsi="Times New Roman" w:cs="Times New Roman"/>
          <w:b/>
          <w:sz w:val="24"/>
          <w:szCs w:val="24"/>
        </w:rPr>
        <w:t>Valmir Augusto Rodrigues</w:t>
      </w:r>
      <w:r w:rsidRPr="006073A1">
        <w:rPr>
          <w:rFonts w:ascii="Times New Roman" w:hAnsi="Times New Roman" w:cs="Times New Roman"/>
          <w:sz w:val="24"/>
          <w:szCs w:val="24"/>
        </w:rPr>
        <w:t>, Prefeito Municipal de Passo de Torres, Estado de Santa Catarina, no uso de suas atribuições legais faz saber a todos que, a Câmara Municipal de Vereadores aprovou e eu sanciono a seguinte Lei:</w:t>
      </w:r>
    </w:p>
    <w:p w:rsidR="006073A1" w:rsidRPr="006073A1" w:rsidRDefault="006073A1" w:rsidP="006073A1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073A1" w:rsidRPr="006073A1" w:rsidRDefault="006073A1" w:rsidP="006073A1">
      <w:pPr>
        <w:pStyle w:val="PargrafodaLista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73A1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6073A1">
        <w:rPr>
          <w:rFonts w:ascii="Times New Roman" w:hAnsi="Times New Roman" w:cs="Times New Roman"/>
          <w:sz w:val="24"/>
          <w:szCs w:val="24"/>
        </w:rPr>
        <w:t>Fica o Chefe do Poder Executivo autorizado a repassar auxílio financeiro a Associação de Agricultores de Passo de Torres, pessoa jurídica, inscrita no CNPJ MF sob o nº 02.168.412/0001-60, com sede em Passo de Torres (SC), objetivando dar suporte financeiro para a manutenção das atividades desenvolvidas pela associação.</w:t>
      </w:r>
    </w:p>
    <w:p w:rsidR="006073A1" w:rsidRPr="006073A1" w:rsidRDefault="006073A1" w:rsidP="006073A1">
      <w:pPr>
        <w:pStyle w:val="PargrafodaLista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73A1" w:rsidRPr="006073A1" w:rsidRDefault="006073A1" w:rsidP="006073A1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73A1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6073A1">
        <w:rPr>
          <w:rFonts w:ascii="Times New Roman" w:hAnsi="Times New Roman" w:cs="Times New Roman"/>
          <w:sz w:val="24"/>
          <w:szCs w:val="24"/>
        </w:rPr>
        <w:t>O auxílio financeiro será no valor de R$ 96.0000,00 (noventa e seis mil reais) divididos em 08 (oito) parcelas mensais iguais no valor de R$ 12.000,00 (doze mil reais), iniciando em maio de 2021.</w:t>
      </w:r>
    </w:p>
    <w:p w:rsidR="006073A1" w:rsidRPr="006073A1" w:rsidRDefault="006073A1" w:rsidP="006073A1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73A1" w:rsidRPr="006073A1" w:rsidRDefault="006073A1" w:rsidP="006073A1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73A1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6073A1">
        <w:rPr>
          <w:rFonts w:ascii="Times New Roman" w:hAnsi="Times New Roman" w:cs="Times New Roman"/>
          <w:sz w:val="24"/>
          <w:szCs w:val="24"/>
        </w:rPr>
        <w:t>Os recursos financeiros necessários ao atendimento da despesa autorizada por esta Lei são provenientes do orçamento vigente:</w:t>
      </w:r>
    </w:p>
    <w:p w:rsidR="006073A1" w:rsidRPr="006073A1" w:rsidRDefault="006073A1" w:rsidP="006073A1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73A1" w:rsidRPr="006073A1" w:rsidRDefault="006073A1" w:rsidP="006073A1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73A1">
        <w:rPr>
          <w:rFonts w:ascii="Times New Roman" w:hAnsi="Times New Roman" w:cs="Times New Roman"/>
          <w:sz w:val="24"/>
          <w:szCs w:val="24"/>
        </w:rPr>
        <w:t xml:space="preserve">Órgão: </w:t>
      </w:r>
      <w:proofErr w:type="gramStart"/>
      <w:r w:rsidRPr="006073A1">
        <w:rPr>
          <w:rFonts w:ascii="Times New Roman" w:hAnsi="Times New Roman" w:cs="Times New Roman"/>
          <w:sz w:val="24"/>
          <w:szCs w:val="24"/>
        </w:rPr>
        <w:t>09 - Secretaria</w:t>
      </w:r>
      <w:proofErr w:type="gramEnd"/>
      <w:r w:rsidRPr="006073A1">
        <w:rPr>
          <w:rFonts w:ascii="Times New Roman" w:hAnsi="Times New Roman" w:cs="Times New Roman"/>
          <w:sz w:val="24"/>
          <w:szCs w:val="24"/>
        </w:rPr>
        <w:t xml:space="preserve"> de Agricultura</w:t>
      </w:r>
    </w:p>
    <w:p w:rsidR="006073A1" w:rsidRPr="006073A1" w:rsidRDefault="006073A1" w:rsidP="006073A1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73A1">
        <w:rPr>
          <w:rFonts w:ascii="Times New Roman" w:hAnsi="Times New Roman" w:cs="Times New Roman"/>
          <w:sz w:val="24"/>
          <w:szCs w:val="24"/>
        </w:rPr>
        <w:t>Unidade: 01 - Departamento de Agricultura</w:t>
      </w:r>
    </w:p>
    <w:p w:rsidR="006073A1" w:rsidRPr="006073A1" w:rsidRDefault="006073A1" w:rsidP="006073A1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73A1">
        <w:rPr>
          <w:rFonts w:ascii="Times New Roman" w:hAnsi="Times New Roman" w:cs="Times New Roman"/>
          <w:sz w:val="24"/>
          <w:szCs w:val="24"/>
        </w:rPr>
        <w:t xml:space="preserve">Atividade: </w:t>
      </w:r>
      <w:proofErr w:type="gramStart"/>
      <w:r w:rsidRPr="006073A1">
        <w:rPr>
          <w:rFonts w:ascii="Times New Roman" w:hAnsi="Times New Roman" w:cs="Times New Roman"/>
          <w:sz w:val="24"/>
          <w:szCs w:val="24"/>
        </w:rPr>
        <w:t>2.043 - Manutenção</w:t>
      </w:r>
      <w:proofErr w:type="gramEnd"/>
      <w:r w:rsidRPr="006073A1">
        <w:rPr>
          <w:rFonts w:ascii="Times New Roman" w:hAnsi="Times New Roman" w:cs="Times New Roman"/>
          <w:sz w:val="24"/>
          <w:szCs w:val="24"/>
        </w:rPr>
        <w:t xml:space="preserve"> da Secretaria de Agricultura</w:t>
      </w:r>
    </w:p>
    <w:p w:rsidR="006073A1" w:rsidRPr="006073A1" w:rsidRDefault="006073A1" w:rsidP="006073A1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73A1">
        <w:rPr>
          <w:rFonts w:ascii="Times New Roman" w:hAnsi="Times New Roman" w:cs="Times New Roman"/>
          <w:sz w:val="24"/>
          <w:szCs w:val="24"/>
        </w:rPr>
        <w:t>Modalidade de Aplicação: 3.3.50.00.00.00.00.00.0100 - Transferências a Instituições Privadas sem fins lucrativos.</w:t>
      </w:r>
    </w:p>
    <w:p w:rsidR="006073A1" w:rsidRPr="006073A1" w:rsidRDefault="006073A1" w:rsidP="006073A1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73A1" w:rsidRPr="006073A1" w:rsidRDefault="006073A1" w:rsidP="006073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3A1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6073A1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6073A1" w:rsidRDefault="006073A1" w:rsidP="006073A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3A1" w:rsidRPr="006073A1" w:rsidRDefault="006073A1" w:rsidP="006073A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73A1">
        <w:rPr>
          <w:rFonts w:ascii="Times New Roman" w:hAnsi="Times New Roman" w:cs="Times New Roman"/>
          <w:sz w:val="24"/>
          <w:szCs w:val="24"/>
        </w:rPr>
        <w:t xml:space="preserve">Passo de Torres,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073A1">
        <w:rPr>
          <w:rFonts w:ascii="Times New Roman" w:hAnsi="Times New Roman" w:cs="Times New Roman"/>
          <w:sz w:val="24"/>
          <w:szCs w:val="24"/>
        </w:rPr>
        <w:t xml:space="preserve"> de maio de 2021.</w:t>
      </w:r>
    </w:p>
    <w:p w:rsidR="006073A1" w:rsidRPr="006073A1" w:rsidRDefault="006073A1" w:rsidP="006073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3A1" w:rsidRPr="006073A1" w:rsidRDefault="006073A1" w:rsidP="006073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3A1" w:rsidRPr="006073A1" w:rsidRDefault="006073A1" w:rsidP="006073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3A1" w:rsidRPr="006073A1" w:rsidRDefault="006073A1" w:rsidP="006073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3A1">
        <w:rPr>
          <w:rFonts w:ascii="Times New Roman" w:hAnsi="Times New Roman" w:cs="Times New Roman"/>
          <w:b/>
          <w:sz w:val="24"/>
          <w:szCs w:val="24"/>
        </w:rPr>
        <w:t>VALMIR AUGUSTO RODRIGUES</w:t>
      </w:r>
    </w:p>
    <w:p w:rsidR="006073A1" w:rsidRPr="006073A1" w:rsidRDefault="006073A1" w:rsidP="006073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3A1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6073A1" w:rsidRPr="006073A1" w:rsidSect="002622A5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AA" w:rsidRDefault="006073A1" w:rsidP="00203FAA">
    <w:pPr>
      <w:spacing w:after="0" w:line="240" w:lineRule="auto"/>
      <w:ind w:left="566" w:firstLine="850"/>
      <w:jc w:val="both"/>
      <w:rPr>
        <w:rFonts w:ascii="Arial" w:eastAsia="Times New Roman" w:hAnsi="Arial" w:cs="Arial"/>
        <w:sz w:val="18"/>
        <w:szCs w:val="18"/>
        <w:lang w:eastAsia="pt-BR"/>
      </w:rPr>
    </w:pPr>
    <w:r>
      <w:rPr>
        <w:rFonts w:ascii="Calibri Light" w:hAnsi="Calibri Light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200025</wp:posOffset>
          </wp:positionV>
          <wp:extent cx="609601" cy="585217"/>
          <wp:effectExtent l="0" t="0" r="0" b="5715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-mail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1" cy="585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03FAA" w:rsidRDefault="006073A1" w:rsidP="00203FAA">
    <w:pPr>
      <w:spacing w:after="0" w:line="240" w:lineRule="auto"/>
      <w:ind w:left="566" w:firstLine="850"/>
      <w:jc w:val="both"/>
      <w:rPr>
        <w:rFonts w:ascii="Arial" w:eastAsia="Times New Roman" w:hAnsi="Arial" w:cs="Arial"/>
        <w:sz w:val="18"/>
        <w:szCs w:val="18"/>
        <w:lang w:eastAsia="pt-BR"/>
      </w:rPr>
    </w:pPr>
  </w:p>
  <w:p w:rsidR="00203FAA" w:rsidRDefault="006073A1" w:rsidP="00203FAA">
    <w:pPr>
      <w:spacing w:after="0" w:line="240" w:lineRule="auto"/>
      <w:ind w:left="566" w:firstLine="850"/>
      <w:rPr>
        <w:rFonts w:ascii="Arial" w:eastAsia="Times New Roman" w:hAnsi="Arial" w:cs="Arial"/>
        <w:sz w:val="18"/>
        <w:szCs w:val="18"/>
        <w:lang w:eastAsia="pt-BR"/>
      </w:rPr>
    </w:pPr>
  </w:p>
  <w:p w:rsidR="00203FAA" w:rsidRPr="005F32BA" w:rsidRDefault="006073A1" w:rsidP="00203FA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F32BA">
      <w:rPr>
        <w:rFonts w:ascii="Times New Roman" w:eastAsia="Times New Roman" w:hAnsi="Times New Roman" w:cs="Times New Roman"/>
        <w:sz w:val="18"/>
        <w:szCs w:val="18"/>
        <w:lang w:eastAsia="pt-BR"/>
      </w:rPr>
      <w:t>ESTADO DE SANTA CATARINA</w:t>
    </w:r>
  </w:p>
  <w:p w:rsidR="00203FAA" w:rsidRPr="005F32BA" w:rsidRDefault="006073A1" w:rsidP="00203FA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F32BA">
      <w:rPr>
        <w:rFonts w:ascii="Times New Roman" w:eastAsia="Times New Roman" w:hAnsi="Times New Roman" w:cs="Times New Roman"/>
        <w:sz w:val="18"/>
        <w:szCs w:val="18"/>
        <w:lang w:eastAsia="pt-BR"/>
      </w:rPr>
      <w:t>MUNICÍPIO DE PASSO DE TORRES</w:t>
    </w:r>
  </w:p>
  <w:p w:rsidR="00203FAA" w:rsidRPr="005F32BA" w:rsidRDefault="006073A1" w:rsidP="00203FA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F32BA">
      <w:rPr>
        <w:rFonts w:ascii="Times New Roman" w:eastAsia="Times New Roman" w:hAnsi="Times New Roman" w:cs="Times New Roman"/>
        <w:sz w:val="18"/>
        <w:szCs w:val="18"/>
        <w:lang w:eastAsia="pt-BR"/>
      </w:rPr>
      <w:t>Secretaria de Administração e Finanças</w:t>
    </w:r>
  </w:p>
  <w:p w:rsidR="00203FAA" w:rsidRDefault="006073A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4433"/>
    <w:multiLevelType w:val="multilevel"/>
    <w:tmpl w:val="C180F482"/>
    <w:styleLink w:val="Estilo2"/>
    <w:lvl w:ilvl="0">
      <w:start w:val="1"/>
      <w:numFmt w:val="decimal"/>
      <w:pStyle w:val="ARTIGO"/>
      <w:lvlText w:val="Art. %1°"/>
      <w:lvlJc w:val="left"/>
      <w:pPr>
        <w:ind w:left="2269" w:hanging="1134"/>
      </w:pPr>
      <w:rPr>
        <w:rFonts w:ascii="Century Gothic" w:hAnsi="Century Gothic" w:hint="default"/>
        <w:b/>
        <w:i w:val="0"/>
        <w:sz w:val="22"/>
      </w:rPr>
    </w:lvl>
    <w:lvl w:ilvl="1">
      <w:start w:val="10"/>
      <w:numFmt w:val="decimal"/>
      <w:pStyle w:val="ARTIGO10"/>
      <w:lvlText w:val="Art. %2"/>
      <w:lvlJc w:val="left"/>
      <w:pPr>
        <w:tabs>
          <w:tab w:val="num" w:pos="1134"/>
        </w:tabs>
        <w:ind w:left="1134" w:hanging="1134"/>
      </w:pPr>
      <w:rPr>
        <w:rFonts w:ascii="Century Gothic" w:hAnsi="Century Gothic" w:hint="default"/>
        <w:b/>
        <w:i w:val="0"/>
        <w:sz w:val="22"/>
      </w:rPr>
    </w:lvl>
    <w:lvl w:ilvl="2">
      <w:start w:val="1"/>
      <w:numFmt w:val="upperRoman"/>
      <w:pStyle w:val="marcadorI"/>
      <w:lvlText w:val="%3."/>
      <w:lvlJc w:val="left"/>
      <w:pPr>
        <w:ind w:left="2269" w:hanging="1134"/>
      </w:pPr>
      <w:rPr>
        <w:rFonts w:hint="default"/>
      </w:rPr>
    </w:lvl>
    <w:lvl w:ilvl="3">
      <w:start w:val="1"/>
      <w:numFmt w:val="lowerLetter"/>
      <w:pStyle w:val="MARCADORa"/>
      <w:lvlText w:val="%4)"/>
      <w:lvlJc w:val="left"/>
      <w:pPr>
        <w:ind w:left="511" w:hanging="227"/>
      </w:pPr>
      <w:rPr>
        <w:rFonts w:hint="default"/>
      </w:rPr>
    </w:lvl>
    <w:lvl w:ilvl="4">
      <w:start w:val="1"/>
      <w:numFmt w:val="decimal"/>
      <w:pStyle w:val="MARCADORa1"/>
      <w:lvlText w:val="%4.%5)"/>
      <w:lvlJc w:val="left"/>
      <w:pPr>
        <w:ind w:left="2041" w:hanging="6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5A37121"/>
    <w:multiLevelType w:val="multilevel"/>
    <w:tmpl w:val="C180F482"/>
    <w:numStyleLink w:val="Estilo2"/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ARTIGO"/>
        <w:lvlText w:val="Art. %1°"/>
        <w:lvlJc w:val="left"/>
        <w:pPr>
          <w:ind w:left="1134" w:hanging="1134"/>
        </w:pPr>
        <w:rPr>
          <w:rFonts w:ascii="Arial" w:hAnsi="Arial" w:cs="Arial" w:hint="default"/>
          <w:b/>
          <w:i w:val="0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073A1"/>
    <w:rsid w:val="001449AC"/>
    <w:rsid w:val="0060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A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7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73A1"/>
  </w:style>
  <w:style w:type="paragraph" w:customStyle="1" w:styleId="ARTIGO">
    <w:name w:val="@ ARTIGO"/>
    <w:basedOn w:val="Normal"/>
    <w:qFormat/>
    <w:rsid w:val="006073A1"/>
    <w:pPr>
      <w:numPr>
        <w:numId w:val="2"/>
      </w:numPr>
      <w:tabs>
        <w:tab w:val="left" w:pos="1134"/>
      </w:tabs>
      <w:spacing w:after="120" w:line="240" w:lineRule="auto"/>
      <w:ind w:left="2269"/>
      <w:jc w:val="both"/>
    </w:pPr>
    <w:rPr>
      <w:rFonts w:ascii="Century Gothic" w:eastAsia="Calibri" w:hAnsi="Century Gothic" w:cs="Times New Roman"/>
    </w:rPr>
  </w:style>
  <w:style w:type="paragraph" w:customStyle="1" w:styleId="ARTIGO10">
    <w:name w:val="@ ARTIGO 10"/>
    <w:basedOn w:val="Normal"/>
    <w:qFormat/>
    <w:rsid w:val="006073A1"/>
    <w:pPr>
      <w:numPr>
        <w:ilvl w:val="1"/>
        <w:numId w:val="2"/>
      </w:num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</w:rPr>
  </w:style>
  <w:style w:type="paragraph" w:customStyle="1" w:styleId="MARCADORa">
    <w:name w:val="@ MARCADOR a"/>
    <w:basedOn w:val="Normal"/>
    <w:qFormat/>
    <w:rsid w:val="006073A1"/>
    <w:pPr>
      <w:numPr>
        <w:ilvl w:val="3"/>
        <w:numId w:val="2"/>
      </w:numPr>
      <w:tabs>
        <w:tab w:val="left" w:pos="1701"/>
      </w:tabs>
      <w:spacing w:after="120" w:line="240" w:lineRule="auto"/>
      <w:jc w:val="both"/>
    </w:pPr>
    <w:rPr>
      <w:rFonts w:ascii="Century Gothic" w:eastAsia="Calibri" w:hAnsi="Century Gothic" w:cs="Times New Roman"/>
    </w:rPr>
  </w:style>
  <w:style w:type="paragraph" w:customStyle="1" w:styleId="marcadorI">
    <w:name w:val="@ marcador I"/>
    <w:basedOn w:val="Normal"/>
    <w:qFormat/>
    <w:rsid w:val="006073A1"/>
    <w:pPr>
      <w:numPr>
        <w:ilvl w:val="2"/>
        <w:numId w:val="2"/>
      </w:numPr>
      <w:tabs>
        <w:tab w:val="left" w:pos="1134"/>
      </w:tabs>
      <w:spacing w:after="120" w:line="240" w:lineRule="auto"/>
      <w:jc w:val="both"/>
    </w:pPr>
    <w:rPr>
      <w:rFonts w:ascii="Century Gothic" w:eastAsia="Calibri" w:hAnsi="Century Gothic" w:cs="Times New Roman"/>
    </w:rPr>
  </w:style>
  <w:style w:type="paragraph" w:customStyle="1" w:styleId="MARCADORa1">
    <w:name w:val="@ MARCADOR a.1"/>
    <w:basedOn w:val="marcadorI"/>
    <w:qFormat/>
    <w:rsid w:val="006073A1"/>
    <w:pPr>
      <w:numPr>
        <w:ilvl w:val="4"/>
      </w:numPr>
      <w:tabs>
        <w:tab w:val="clear" w:pos="1134"/>
        <w:tab w:val="left" w:pos="2268"/>
      </w:tabs>
    </w:pPr>
  </w:style>
  <w:style w:type="numbering" w:customStyle="1" w:styleId="Estilo2">
    <w:name w:val="Estilo2"/>
    <w:uiPriority w:val="99"/>
    <w:rsid w:val="006073A1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6073A1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Thaila Goldani</dc:creator>
  <cp:lastModifiedBy>Thaila Goldani</cp:lastModifiedBy>
  <cp:revision>1</cp:revision>
  <dcterms:created xsi:type="dcterms:W3CDTF">2021-05-10T13:43:00Z</dcterms:created>
  <dcterms:modified xsi:type="dcterms:W3CDTF">2021-05-10T13:47:00Z</dcterms:modified>
</cp:coreProperties>
</file>